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7E0" w:rsidRDefault="00F80BF6" w:rsidP="00F80BF6">
      <w:pPr>
        <w:jc w:val="center"/>
        <w:rPr>
          <w:b/>
          <w:color w:val="000000"/>
        </w:rPr>
      </w:pPr>
      <w:r w:rsidRPr="00DA2A9E">
        <w:rPr>
          <w:b/>
          <w:color w:val="000000"/>
        </w:rPr>
        <w:t>Выявление возбудителей  респираторных заболеваний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88"/>
        <w:gridCol w:w="2083"/>
      </w:tblGrid>
      <w:tr w:rsidR="00F80BF6" w:rsidRPr="00DA2A9E" w:rsidTr="008C5DCB">
        <w:tc>
          <w:tcPr>
            <w:tcW w:w="7488" w:type="dxa"/>
            <w:shd w:val="clear" w:color="auto" w:fill="auto"/>
          </w:tcPr>
          <w:p w:rsidR="00F80BF6" w:rsidRPr="00DA2A9E" w:rsidRDefault="00F80BF6" w:rsidP="00F80BF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DA2A9E">
              <w:rPr>
                <w:b/>
                <w:color w:val="000000"/>
              </w:rPr>
              <w:t>Выявление возбудителей  респираторных заболеваний методом ПЦР*</w:t>
            </w:r>
          </w:p>
        </w:tc>
        <w:tc>
          <w:tcPr>
            <w:tcW w:w="2083" w:type="dxa"/>
            <w:shd w:val="clear" w:color="auto" w:fill="auto"/>
          </w:tcPr>
          <w:p w:rsidR="00F80BF6" w:rsidRPr="00DA2A9E" w:rsidRDefault="00F80BF6" w:rsidP="00F80BF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DA2A9E">
              <w:rPr>
                <w:b/>
                <w:color w:val="000000"/>
              </w:rPr>
              <w:t>Стоимость</w:t>
            </w:r>
          </w:p>
          <w:p w:rsidR="00F80BF6" w:rsidRPr="00DA2A9E" w:rsidRDefault="00F80BF6" w:rsidP="00F80BF6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DA2A9E">
              <w:rPr>
                <w:b/>
                <w:color w:val="000000"/>
              </w:rPr>
              <w:t>1 анализа (</w:t>
            </w:r>
            <w:proofErr w:type="spellStart"/>
            <w:r w:rsidRPr="00DA2A9E">
              <w:rPr>
                <w:b/>
                <w:color w:val="000000"/>
              </w:rPr>
              <w:t>руб</w:t>
            </w:r>
            <w:proofErr w:type="spellEnd"/>
            <w:r w:rsidRPr="00DA2A9E">
              <w:rPr>
                <w:b/>
                <w:color w:val="000000"/>
              </w:rPr>
              <w:t>)</w:t>
            </w:r>
          </w:p>
        </w:tc>
      </w:tr>
      <w:tr w:rsidR="00F80BF6" w:rsidRPr="00DA2A9E" w:rsidTr="008C5DCB">
        <w:tc>
          <w:tcPr>
            <w:tcW w:w="7488" w:type="dxa"/>
            <w:shd w:val="clear" w:color="auto" w:fill="auto"/>
          </w:tcPr>
          <w:p w:rsidR="00F80BF6" w:rsidRPr="00DA2A9E" w:rsidRDefault="00F80BF6" w:rsidP="00F80BF6">
            <w:pPr>
              <w:spacing w:after="0" w:line="240" w:lineRule="auto"/>
              <w:rPr>
                <w:color w:val="000000"/>
              </w:rPr>
            </w:pPr>
            <w:proofErr w:type="spellStart"/>
            <w:r w:rsidRPr="00DA2A9E">
              <w:rPr>
                <w:color w:val="000000"/>
              </w:rPr>
              <w:t>Микоплазма</w:t>
            </w:r>
            <w:proofErr w:type="spellEnd"/>
            <w:r w:rsidRPr="00DA2A9E">
              <w:rPr>
                <w:color w:val="000000"/>
              </w:rPr>
              <w:t xml:space="preserve"> пневмония (</w:t>
            </w:r>
            <w:proofErr w:type="spellStart"/>
            <w:r w:rsidRPr="00DA2A9E">
              <w:rPr>
                <w:color w:val="000000"/>
                <w:lang w:val="en-US"/>
              </w:rPr>
              <w:t>Mycoplasma</w:t>
            </w:r>
            <w:proofErr w:type="spellEnd"/>
            <w:r w:rsidRPr="00DA2A9E">
              <w:rPr>
                <w:color w:val="000000"/>
              </w:rPr>
              <w:t xml:space="preserve"> </w:t>
            </w:r>
            <w:proofErr w:type="spellStart"/>
            <w:r w:rsidRPr="00DA2A9E">
              <w:rPr>
                <w:color w:val="000000"/>
                <w:lang w:val="en-US"/>
              </w:rPr>
              <w:t>pneumoniae</w:t>
            </w:r>
            <w:proofErr w:type="spellEnd"/>
            <w:r w:rsidRPr="00DA2A9E">
              <w:rPr>
                <w:color w:val="000000"/>
              </w:rPr>
              <w:t>)</w:t>
            </w:r>
          </w:p>
        </w:tc>
        <w:tc>
          <w:tcPr>
            <w:tcW w:w="2083" w:type="dxa"/>
            <w:shd w:val="clear" w:color="auto" w:fill="auto"/>
          </w:tcPr>
          <w:p w:rsidR="00F80BF6" w:rsidRPr="00DA2A9E" w:rsidRDefault="00F80BF6" w:rsidP="00F80BF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DA2A9E">
              <w:rPr>
                <w:color w:val="000000"/>
              </w:rPr>
              <w:t>250</w:t>
            </w:r>
          </w:p>
        </w:tc>
      </w:tr>
      <w:tr w:rsidR="00F80BF6" w:rsidRPr="00DA2A9E" w:rsidTr="008C5DCB">
        <w:tc>
          <w:tcPr>
            <w:tcW w:w="7488" w:type="dxa"/>
            <w:shd w:val="clear" w:color="auto" w:fill="auto"/>
          </w:tcPr>
          <w:p w:rsidR="00F80BF6" w:rsidRPr="00DA2A9E" w:rsidRDefault="00F80BF6" w:rsidP="00F80BF6">
            <w:pPr>
              <w:spacing w:after="0" w:line="240" w:lineRule="auto"/>
              <w:rPr>
                <w:color w:val="000000"/>
              </w:rPr>
            </w:pPr>
            <w:proofErr w:type="spellStart"/>
            <w:r w:rsidRPr="00DA2A9E">
              <w:rPr>
                <w:color w:val="000000"/>
              </w:rPr>
              <w:t>Хламидофила</w:t>
            </w:r>
            <w:proofErr w:type="spellEnd"/>
            <w:r w:rsidRPr="00DA2A9E">
              <w:rPr>
                <w:color w:val="000000"/>
              </w:rPr>
              <w:t xml:space="preserve"> пневмония (</w:t>
            </w:r>
            <w:proofErr w:type="spellStart"/>
            <w:r w:rsidRPr="00DA2A9E">
              <w:rPr>
                <w:color w:val="000000"/>
                <w:lang w:val="en-US"/>
              </w:rPr>
              <w:t>Chlamydophila</w:t>
            </w:r>
            <w:proofErr w:type="spellEnd"/>
            <w:r w:rsidRPr="00DA2A9E">
              <w:rPr>
                <w:color w:val="000000"/>
              </w:rPr>
              <w:t xml:space="preserve"> </w:t>
            </w:r>
            <w:proofErr w:type="spellStart"/>
            <w:r w:rsidRPr="00DA2A9E">
              <w:rPr>
                <w:color w:val="000000"/>
                <w:lang w:val="en-US"/>
              </w:rPr>
              <w:t>pneumoniae</w:t>
            </w:r>
            <w:proofErr w:type="spellEnd"/>
            <w:r w:rsidRPr="00DA2A9E">
              <w:rPr>
                <w:color w:val="000000"/>
              </w:rPr>
              <w:t>)</w:t>
            </w:r>
          </w:p>
        </w:tc>
        <w:tc>
          <w:tcPr>
            <w:tcW w:w="2083" w:type="dxa"/>
            <w:shd w:val="clear" w:color="auto" w:fill="auto"/>
          </w:tcPr>
          <w:p w:rsidR="00F80BF6" w:rsidRPr="00DA2A9E" w:rsidRDefault="00F80BF6" w:rsidP="00F80BF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DA2A9E">
              <w:rPr>
                <w:color w:val="000000"/>
              </w:rPr>
              <w:t>250</w:t>
            </w:r>
          </w:p>
        </w:tc>
      </w:tr>
      <w:tr w:rsidR="00F80BF6" w:rsidRPr="00DA2A9E" w:rsidTr="008C5DCB">
        <w:tc>
          <w:tcPr>
            <w:tcW w:w="7488" w:type="dxa"/>
            <w:shd w:val="clear" w:color="auto" w:fill="auto"/>
          </w:tcPr>
          <w:p w:rsidR="00F80BF6" w:rsidRPr="00DA2A9E" w:rsidRDefault="00F80BF6" w:rsidP="00F80BF6">
            <w:pPr>
              <w:spacing w:after="0" w:line="240" w:lineRule="auto"/>
              <w:rPr>
                <w:color w:val="000000"/>
              </w:rPr>
            </w:pPr>
            <w:proofErr w:type="spellStart"/>
            <w:r w:rsidRPr="00DA2A9E">
              <w:rPr>
                <w:color w:val="000000"/>
              </w:rPr>
              <w:t>Хламидия</w:t>
            </w:r>
            <w:proofErr w:type="spellEnd"/>
            <w:r w:rsidRPr="00DA2A9E">
              <w:rPr>
                <w:color w:val="000000"/>
              </w:rPr>
              <w:t xml:space="preserve"> </w:t>
            </w:r>
            <w:proofErr w:type="spellStart"/>
            <w:r w:rsidRPr="00DA2A9E">
              <w:rPr>
                <w:color w:val="000000"/>
              </w:rPr>
              <w:t>трахоматис</w:t>
            </w:r>
            <w:proofErr w:type="spellEnd"/>
            <w:r w:rsidRPr="00DA2A9E">
              <w:rPr>
                <w:color w:val="000000"/>
              </w:rPr>
              <w:t xml:space="preserve"> (</w:t>
            </w:r>
            <w:r w:rsidRPr="00DA2A9E">
              <w:rPr>
                <w:color w:val="000000"/>
                <w:lang w:val="en-US"/>
              </w:rPr>
              <w:t>Chlamydia</w:t>
            </w:r>
            <w:r w:rsidRPr="00DA2A9E">
              <w:rPr>
                <w:color w:val="000000"/>
              </w:rPr>
              <w:t xml:space="preserve"> </w:t>
            </w:r>
            <w:proofErr w:type="spellStart"/>
            <w:r w:rsidRPr="00DA2A9E">
              <w:rPr>
                <w:color w:val="000000"/>
                <w:lang w:val="en-US"/>
              </w:rPr>
              <w:t>trachomatis</w:t>
            </w:r>
            <w:proofErr w:type="spellEnd"/>
            <w:r w:rsidRPr="00DA2A9E">
              <w:rPr>
                <w:color w:val="000000"/>
              </w:rPr>
              <w:t xml:space="preserve">) у детей до 6 мес. </w:t>
            </w:r>
          </w:p>
        </w:tc>
        <w:tc>
          <w:tcPr>
            <w:tcW w:w="2083" w:type="dxa"/>
            <w:shd w:val="clear" w:color="auto" w:fill="auto"/>
          </w:tcPr>
          <w:p w:rsidR="00F80BF6" w:rsidRPr="00DA2A9E" w:rsidRDefault="00F80BF6" w:rsidP="00F80BF6">
            <w:pPr>
              <w:spacing w:after="0" w:line="240" w:lineRule="auto"/>
              <w:jc w:val="center"/>
              <w:rPr>
                <w:color w:val="000000"/>
              </w:rPr>
            </w:pPr>
            <w:r w:rsidRPr="00DA2A9E">
              <w:rPr>
                <w:color w:val="000000"/>
              </w:rPr>
              <w:t>250</w:t>
            </w:r>
          </w:p>
        </w:tc>
      </w:tr>
      <w:tr w:rsidR="00F80BF6" w:rsidRPr="00DA2A9E" w:rsidTr="008C5DCB">
        <w:tc>
          <w:tcPr>
            <w:tcW w:w="7488" w:type="dxa"/>
            <w:shd w:val="clear" w:color="auto" w:fill="auto"/>
          </w:tcPr>
          <w:p w:rsidR="00F80BF6" w:rsidRPr="00DA2A9E" w:rsidRDefault="00F80BF6" w:rsidP="00F80BF6">
            <w:pPr>
              <w:spacing w:after="0" w:line="240" w:lineRule="auto"/>
              <w:rPr>
                <w:color w:val="000000"/>
              </w:rPr>
            </w:pPr>
            <w:r w:rsidRPr="00DA2A9E">
              <w:rPr>
                <w:color w:val="000000"/>
              </w:rPr>
              <w:t>Пневмококк  (</w:t>
            </w:r>
            <w:r w:rsidRPr="00DA2A9E">
              <w:rPr>
                <w:color w:val="000000"/>
                <w:lang w:val="en-US"/>
              </w:rPr>
              <w:t>Streptococcus</w:t>
            </w:r>
            <w:r w:rsidRPr="00DA2A9E">
              <w:rPr>
                <w:color w:val="000000"/>
              </w:rPr>
              <w:t xml:space="preserve"> </w:t>
            </w:r>
            <w:proofErr w:type="spellStart"/>
            <w:r w:rsidRPr="00DA2A9E">
              <w:rPr>
                <w:color w:val="000000"/>
                <w:lang w:val="en-US"/>
              </w:rPr>
              <w:t>pneumoniae</w:t>
            </w:r>
            <w:proofErr w:type="spellEnd"/>
            <w:r w:rsidRPr="00DA2A9E">
              <w:rPr>
                <w:color w:val="000000"/>
              </w:rPr>
              <w:t>)</w:t>
            </w:r>
          </w:p>
        </w:tc>
        <w:tc>
          <w:tcPr>
            <w:tcW w:w="2083" w:type="dxa"/>
            <w:shd w:val="clear" w:color="auto" w:fill="auto"/>
          </w:tcPr>
          <w:p w:rsidR="00F80BF6" w:rsidRPr="00DA2A9E" w:rsidRDefault="00F80BF6" w:rsidP="00F80BF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DA2A9E">
              <w:rPr>
                <w:color w:val="000000"/>
              </w:rPr>
              <w:t>250</w:t>
            </w:r>
          </w:p>
        </w:tc>
      </w:tr>
      <w:tr w:rsidR="00F80BF6" w:rsidRPr="00DA2A9E" w:rsidTr="008C5DCB">
        <w:tc>
          <w:tcPr>
            <w:tcW w:w="7488" w:type="dxa"/>
            <w:shd w:val="clear" w:color="auto" w:fill="auto"/>
          </w:tcPr>
          <w:p w:rsidR="00F80BF6" w:rsidRPr="00DA2A9E" w:rsidRDefault="00F80BF6" w:rsidP="00F80BF6">
            <w:pPr>
              <w:spacing w:after="0" w:line="240" w:lineRule="auto"/>
              <w:rPr>
                <w:color w:val="000000"/>
              </w:rPr>
            </w:pPr>
            <w:r w:rsidRPr="00DA2A9E">
              <w:rPr>
                <w:color w:val="000000"/>
              </w:rPr>
              <w:t>Аденовирус (</w:t>
            </w:r>
            <w:r w:rsidRPr="00DA2A9E">
              <w:rPr>
                <w:color w:val="000000"/>
                <w:lang w:val="en-US"/>
              </w:rPr>
              <w:t>Adenovirus</w:t>
            </w:r>
            <w:r w:rsidRPr="00DA2A9E">
              <w:rPr>
                <w:color w:val="000000"/>
              </w:rPr>
              <w:t>)</w:t>
            </w:r>
          </w:p>
        </w:tc>
        <w:tc>
          <w:tcPr>
            <w:tcW w:w="2083" w:type="dxa"/>
            <w:shd w:val="clear" w:color="auto" w:fill="auto"/>
          </w:tcPr>
          <w:p w:rsidR="00F80BF6" w:rsidRPr="00DA2A9E" w:rsidRDefault="00F80BF6" w:rsidP="00F80BF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DA2A9E">
              <w:rPr>
                <w:color w:val="000000"/>
              </w:rPr>
              <w:t>250</w:t>
            </w:r>
          </w:p>
        </w:tc>
      </w:tr>
      <w:tr w:rsidR="00F80BF6" w:rsidRPr="00DA2A9E" w:rsidTr="008C5DCB">
        <w:tc>
          <w:tcPr>
            <w:tcW w:w="7488" w:type="dxa"/>
            <w:shd w:val="clear" w:color="auto" w:fill="auto"/>
          </w:tcPr>
          <w:p w:rsidR="00F80BF6" w:rsidRPr="00DA2A9E" w:rsidRDefault="00F80BF6" w:rsidP="00F80BF6">
            <w:pPr>
              <w:spacing w:after="0" w:line="240" w:lineRule="auto"/>
              <w:rPr>
                <w:color w:val="000000"/>
              </w:rPr>
            </w:pPr>
            <w:r w:rsidRPr="00DA2A9E">
              <w:rPr>
                <w:color w:val="000000"/>
              </w:rPr>
              <w:t>Палочка коклюша (</w:t>
            </w:r>
            <w:proofErr w:type="spellStart"/>
            <w:r w:rsidRPr="00DA2A9E">
              <w:rPr>
                <w:color w:val="000000"/>
                <w:lang w:val="en-US"/>
              </w:rPr>
              <w:t>Bordetella</w:t>
            </w:r>
            <w:proofErr w:type="spellEnd"/>
            <w:r w:rsidRPr="00DA2A9E">
              <w:rPr>
                <w:color w:val="000000"/>
              </w:rPr>
              <w:t xml:space="preserve"> </w:t>
            </w:r>
            <w:proofErr w:type="spellStart"/>
            <w:r w:rsidRPr="00DA2A9E">
              <w:rPr>
                <w:color w:val="000000"/>
                <w:lang w:val="en-US"/>
              </w:rPr>
              <w:t>pertussis</w:t>
            </w:r>
            <w:proofErr w:type="spellEnd"/>
            <w:r w:rsidRPr="00DA2A9E">
              <w:rPr>
                <w:color w:val="000000"/>
              </w:rPr>
              <w:t>)</w:t>
            </w:r>
          </w:p>
        </w:tc>
        <w:tc>
          <w:tcPr>
            <w:tcW w:w="2083" w:type="dxa"/>
            <w:shd w:val="clear" w:color="auto" w:fill="auto"/>
          </w:tcPr>
          <w:p w:rsidR="00F80BF6" w:rsidRPr="00DA2A9E" w:rsidRDefault="00F80BF6" w:rsidP="00F80BF6">
            <w:pPr>
              <w:spacing w:after="0" w:line="240" w:lineRule="auto"/>
              <w:jc w:val="center"/>
              <w:rPr>
                <w:color w:val="000000"/>
              </w:rPr>
            </w:pPr>
            <w:r w:rsidRPr="00DA2A9E">
              <w:rPr>
                <w:color w:val="000000"/>
              </w:rPr>
              <w:t>250</w:t>
            </w:r>
          </w:p>
        </w:tc>
      </w:tr>
      <w:tr w:rsidR="00F80BF6" w:rsidRPr="00DA2A9E" w:rsidTr="008C5DCB">
        <w:tc>
          <w:tcPr>
            <w:tcW w:w="9571" w:type="dxa"/>
            <w:gridSpan w:val="2"/>
            <w:shd w:val="clear" w:color="auto" w:fill="auto"/>
          </w:tcPr>
          <w:p w:rsidR="00F80BF6" w:rsidRPr="00DA2A9E" w:rsidRDefault="00F80BF6" w:rsidP="00F80BF6">
            <w:pPr>
              <w:spacing w:after="0" w:line="240" w:lineRule="auto"/>
              <w:ind w:firstLine="709"/>
              <w:rPr>
                <w:i/>
                <w:color w:val="000000"/>
              </w:rPr>
            </w:pPr>
            <w:r w:rsidRPr="00DA2A9E">
              <w:rPr>
                <w:i/>
                <w:color w:val="000000"/>
              </w:rPr>
              <w:t>*Примечание материал для исследования – мазки из ротоглотки</w:t>
            </w:r>
          </w:p>
        </w:tc>
      </w:tr>
    </w:tbl>
    <w:p w:rsidR="00F80BF6" w:rsidRDefault="00F80BF6" w:rsidP="00F80BF6">
      <w:pPr>
        <w:jc w:val="center"/>
      </w:pPr>
    </w:p>
    <w:sectPr w:rsidR="00F80BF6" w:rsidSect="00436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0BF6"/>
    <w:rsid w:val="004367E0"/>
    <w:rsid w:val="009970AD"/>
    <w:rsid w:val="00B36956"/>
    <w:rsid w:val="00F80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36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2017-06-01T02:14:00Z</dcterms:created>
  <dcterms:modified xsi:type="dcterms:W3CDTF">2017-06-01T02:15:00Z</dcterms:modified>
</cp:coreProperties>
</file>