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7E0" w:rsidRDefault="00CE3515" w:rsidP="00CE3515">
      <w:pPr>
        <w:jc w:val="center"/>
        <w:rPr>
          <w:b/>
          <w:color w:val="000000"/>
        </w:rPr>
      </w:pPr>
      <w:r w:rsidRPr="00DA2A9E">
        <w:rPr>
          <w:b/>
          <w:color w:val="000000"/>
        </w:rPr>
        <w:t>Выявление возбудителей инфекций, передающихся половым путем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  <w:gridCol w:w="2083"/>
      </w:tblGrid>
      <w:tr w:rsidR="00CE3515" w:rsidRPr="00DA2A9E" w:rsidTr="008C5DCB">
        <w:tc>
          <w:tcPr>
            <w:tcW w:w="7488" w:type="dxa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jc w:val="center"/>
              <w:rPr>
                <w:color w:val="000000"/>
              </w:rPr>
            </w:pPr>
            <w:r w:rsidRPr="00DA2A9E">
              <w:rPr>
                <w:b/>
                <w:color w:val="000000"/>
              </w:rPr>
              <w:t>Выявление возбудителей инфекций, передающихся половым путем (ИППП),  методом ПЦР</w:t>
            </w:r>
            <w:r w:rsidRPr="00DA2A9E">
              <w:rPr>
                <w:color w:val="000000"/>
              </w:rPr>
              <w:t>*</w:t>
            </w:r>
          </w:p>
        </w:tc>
        <w:tc>
          <w:tcPr>
            <w:tcW w:w="2083" w:type="dxa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A2A9E">
              <w:rPr>
                <w:b/>
                <w:color w:val="000000"/>
              </w:rPr>
              <w:t>Стоимость</w:t>
            </w:r>
          </w:p>
          <w:p w:rsidR="00CE3515" w:rsidRPr="00DA2A9E" w:rsidRDefault="00CE3515" w:rsidP="00CE3515">
            <w:pPr>
              <w:spacing w:after="0" w:line="240" w:lineRule="auto"/>
              <w:jc w:val="center"/>
              <w:rPr>
                <w:color w:val="000000"/>
              </w:rPr>
            </w:pPr>
            <w:r w:rsidRPr="00DA2A9E">
              <w:rPr>
                <w:b/>
                <w:color w:val="000000"/>
              </w:rPr>
              <w:t>1 анализа (</w:t>
            </w:r>
            <w:proofErr w:type="spellStart"/>
            <w:r w:rsidRPr="00DA2A9E">
              <w:rPr>
                <w:b/>
                <w:color w:val="000000"/>
              </w:rPr>
              <w:t>руб</w:t>
            </w:r>
            <w:proofErr w:type="spellEnd"/>
            <w:r w:rsidRPr="00DA2A9E">
              <w:rPr>
                <w:b/>
                <w:color w:val="000000"/>
              </w:rPr>
              <w:t>)</w:t>
            </w:r>
          </w:p>
        </w:tc>
      </w:tr>
      <w:tr w:rsidR="00CE3515" w:rsidRPr="00DA2A9E" w:rsidTr="008C5DCB">
        <w:tc>
          <w:tcPr>
            <w:tcW w:w="7488" w:type="dxa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proofErr w:type="spellStart"/>
            <w:r w:rsidRPr="00DA2A9E">
              <w:rPr>
                <w:color w:val="000000"/>
              </w:rPr>
              <w:t>Хламидия</w:t>
            </w:r>
            <w:proofErr w:type="spellEnd"/>
            <w:r w:rsidRPr="00DA2A9E">
              <w:rPr>
                <w:color w:val="000000"/>
              </w:rPr>
              <w:t xml:space="preserve">  (</w:t>
            </w:r>
            <w:r w:rsidRPr="00DA2A9E">
              <w:rPr>
                <w:color w:val="000000"/>
                <w:lang w:val="en-US"/>
              </w:rPr>
              <w:t>Chlamydia</w:t>
            </w:r>
            <w:r w:rsidRPr="00DA2A9E">
              <w:rPr>
                <w:color w:val="000000"/>
              </w:rPr>
              <w:t xml:space="preserve"> </w:t>
            </w:r>
            <w:proofErr w:type="spellStart"/>
            <w:r w:rsidRPr="00DA2A9E">
              <w:rPr>
                <w:color w:val="000000"/>
                <w:lang w:val="en-US"/>
              </w:rPr>
              <w:t>trachomatis</w:t>
            </w:r>
            <w:proofErr w:type="spellEnd"/>
            <w:r w:rsidRPr="00DA2A9E">
              <w:rPr>
                <w:color w:val="000000"/>
              </w:rPr>
              <w:t>)</w:t>
            </w:r>
          </w:p>
        </w:tc>
        <w:tc>
          <w:tcPr>
            <w:tcW w:w="2083" w:type="dxa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jc w:val="center"/>
              <w:rPr>
                <w:color w:val="000000"/>
              </w:rPr>
            </w:pPr>
            <w:r w:rsidRPr="00DA2A9E">
              <w:rPr>
                <w:color w:val="000000"/>
              </w:rPr>
              <w:t xml:space="preserve">250 </w:t>
            </w:r>
          </w:p>
        </w:tc>
      </w:tr>
      <w:tr w:rsidR="00CE3515" w:rsidRPr="00DA2A9E" w:rsidTr="008C5DCB">
        <w:tc>
          <w:tcPr>
            <w:tcW w:w="7488" w:type="dxa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rPr>
                <w:color w:val="000000"/>
              </w:rPr>
            </w:pPr>
            <w:proofErr w:type="spellStart"/>
            <w:r w:rsidRPr="00DA2A9E">
              <w:rPr>
                <w:color w:val="000000"/>
              </w:rPr>
              <w:t>Микоплазма</w:t>
            </w:r>
            <w:proofErr w:type="spellEnd"/>
            <w:r w:rsidRPr="00DA2A9E">
              <w:rPr>
                <w:color w:val="000000"/>
              </w:rPr>
              <w:t xml:space="preserve"> человеческая </w:t>
            </w:r>
          </w:p>
          <w:p w:rsidR="00CE3515" w:rsidRPr="00DA2A9E" w:rsidRDefault="00CE3515" w:rsidP="00CE3515">
            <w:pPr>
              <w:spacing w:after="0" w:line="240" w:lineRule="auto"/>
              <w:rPr>
                <w:color w:val="000000"/>
                <w:lang w:val="en-US"/>
              </w:rPr>
            </w:pPr>
            <w:r w:rsidRPr="00DA2A9E">
              <w:rPr>
                <w:color w:val="000000"/>
              </w:rPr>
              <w:t>(</w:t>
            </w:r>
            <w:proofErr w:type="spellStart"/>
            <w:r w:rsidRPr="00DA2A9E">
              <w:rPr>
                <w:color w:val="000000"/>
                <w:lang w:val="en-US"/>
              </w:rPr>
              <w:t>Mycoplasma</w:t>
            </w:r>
            <w:proofErr w:type="spellEnd"/>
            <w:r w:rsidRPr="00DA2A9E">
              <w:rPr>
                <w:color w:val="000000"/>
              </w:rPr>
              <w:t xml:space="preserve"> </w:t>
            </w:r>
            <w:proofErr w:type="spellStart"/>
            <w:r w:rsidRPr="00DA2A9E">
              <w:rPr>
                <w:color w:val="000000"/>
                <w:lang w:val="en-US"/>
              </w:rPr>
              <w:t>hominis</w:t>
            </w:r>
            <w:proofErr w:type="spellEnd"/>
            <w:r w:rsidRPr="00DA2A9E">
              <w:rPr>
                <w:color w:val="000000"/>
                <w:lang w:val="en-US"/>
              </w:rPr>
              <w:t>)</w:t>
            </w:r>
          </w:p>
        </w:tc>
        <w:tc>
          <w:tcPr>
            <w:tcW w:w="2083" w:type="dxa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CE3515" w:rsidRPr="00DA2A9E" w:rsidTr="008C5DCB">
        <w:tc>
          <w:tcPr>
            <w:tcW w:w="7488" w:type="dxa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rPr>
                <w:color w:val="000000"/>
              </w:rPr>
            </w:pPr>
            <w:proofErr w:type="spellStart"/>
            <w:r w:rsidRPr="00DA2A9E">
              <w:rPr>
                <w:color w:val="000000"/>
              </w:rPr>
              <w:t>Микоплазма</w:t>
            </w:r>
            <w:proofErr w:type="spellEnd"/>
            <w:r w:rsidRPr="00DA2A9E">
              <w:rPr>
                <w:color w:val="000000"/>
              </w:rPr>
              <w:t xml:space="preserve"> генитальная</w:t>
            </w:r>
          </w:p>
          <w:p w:rsidR="00CE3515" w:rsidRPr="00DA2A9E" w:rsidRDefault="00CE3515" w:rsidP="00CE3515">
            <w:pPr>
              <w:spacing w:after="0" w:line="240" w:lineRule="auto"/>
              <w:rPr>
                <w:color w:val="000000"/>
                <w:lang w:val="en-US"/>
              </w:rPr>
            </w:pPr>
            <w:r w:rsidRPr="00DA2A9E">
              <w:rPr>
                <w:color w:val="000000"/>
              </w:rPr>
              <w:t>(</w:t>
            </w:r>
            <w:proofErr w:type="spellStart"/>
            <w:r w:rsidRPr="00DA2A9E">
              <w:rPr>
                <w:color w:val="000000"/>
                <w:lang w:val="en-US"/>
              </w:rPr>
              <w:t>Mycoplasma</w:t>
            </w:r>
            <w:proofErr w:type="spellEnd"/>
            <w:r w:rsidRPr="00DA2A9E">
              <w:rPr>
                <w:color w:val="000000"/>
                <w:lang w:val="en-US"/>
              </w:rPr>
              <w:t xml:space="preserve"> </w:t>
            </w:r>
            <w:proofErr w:type="spellStart"/>
            <w:r w:rsidRPr="00DA2A9E">
              <w:rPr>
                <w:color w:val="000000"/>
                <w:lang w:val="en-US"/>
              </w:rPr>
              <w:t>genitalium</w:t>
            </w:r>
            <w:proofErr w:type="spellEnd"/>
            <w:r w:rsidRPr="00DA2A9E">
              <w:rPr>
                <w:color w:val="000000"/>
              </w:rPr>
              <w:t>)</w:t>
            </w:r>
          </w:p>
        </w:tc>
        <w:tc>
          <w:tcPr>
            <w:tcW w:w="2083" w:type="dxa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CE3515" w:rsidRPr="00DA2A9E" w:rsidTr="008C5DCB">
        <w:tc>
          <w:tcPr>
            <w:tcW w:w="7488" w:type="dxa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rPr>
                <w:color w:val="000000"/>
                <w:lang w:val="en-US"/>
              </w:rPr>
            </w:pPr>
            <w:proofErr w:type="spellStart"/>
            <w:r w:rsidRPr="00DA2A9E">
              <w:rPr>
                <w:color w:val="000000"/>
              </w:rPr>
              <w:t>Уреаплазма</w:t>
            </w:r>
            <w:proofErr w:type="spellEnd"/>
            <w:r w:rsidRPr="00DA2A9E">
              <w:rPr>
                <w:color w:val="000000"/>
                <w:lang w:val="en-US"/>
              </w:rPr>
              <w:t xml:space="preserve"> (</w:t>
            </w:r>
            <w:proofErr w:type="spellStart"/>
            <w:r w:rsidRPr="00DA2A9E">
              <w:rPr>
                <w:color w:val="000000"/>
                <w:lang w:val="en-US"/>
              </w:rPr>
              <w:t>Ureaplasma</w:t>
            </w:r>
            <w:proofErr w:type="spellEnd"/>
            <w:r w:rsidRPr="00DA2A9E">
              <w:rPr>
                <w:color w:val="000000"/>
                <w:lang w:val="en-US"/>
              </w:rPr>
              <w:t xml:space="preserve"> </w:t>
            </w:r>
            <w:proofErr w:type="spellStart"/>
            <w:r w:rsidRPr="00DA2A9E">
              <w:rPr>
                <w:color w:val="000000"/>
                <w:lang w:val="en-US"/>
              </w:rPr>
              <w:t>urealyticum</w:t>
            </w:r>
            <w:proofErr w:type="spellEnd"/>
            <w:r w:rsidRPr="00DA2A9E">
              <w:rPr>
                <w:color w:val="000000"/>
                <w:lang w:val="en-US"/>
              </w:rPr>
              <w:t xml:space="preserve"> + </w:t>
            </w:r>
            <w:proofErr w:type="spellStart"/>
            <w:r w:rsidRPr="00DA2A9E">
              <w:rPr>
                <w:color w:val="000000"/>
                <w:lang w:val="en-US"/>
              </w:rPr>
              <w:t>parvum</w:t>
            </w:r>
            <w:proofErr w:type="spellEnd"/>
            <w:r w:rsidRPr="00DA2A9E">
              <w:rPr>
                <w:color w:val="000000"/>
                <w:lang w:val="en-US"/>
              </w:rPr>
              <w:t xml:space="preserve">.) </w:t>
            </w:r>
          </w:p>
        </w:tc>
        <w:tc>
          <w:tcPr>
            <w:tcW w:w="2083" w:type="dxa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CE3515" w:rsidRPr="00DA2A9E" w:rsidTr="008C5DCB">
        <w:tc>
          <w:tcPr>
            <w:tcW w:w="7488" w:type="dxa"/>
            <w:shd w:val="clear" w:color="auto" w:fill="auto"/>
          </w:tcPr>
          <w:p w:rsidR="00CE3515" w:rsidRPr="00CE3515" w:rsidRDefault="00CE3515" w:rsidP="00CE3515">
            <w:pPr>
              <w:spacing w:after="0" w:line="240" w:lineRule="auto"/>
              <w:rPr>
                <w:color w:val="000000"/>
                <w:lang w:val="en-US"/>
              </w:rPr>
            </w:pPr>
            <w:r w:rsidRPr="00DA2A9E">
              <w:rPr>
                <w:color w:val="000000"/>
              </w:rPr>
              <w:t>Грибы</w:t>
            </w:r>
            <w:r w:rsidRPr="00DA2A9E">
              <w:rPr>
                <w:color w:val="000000"/>
                <w:lang w:val="en-US"/>
              </w:rPr>
              <w:t xml:space="preserve"> </w:t>
            </w:r>
            <w:r w:rsidRPr="00DA2A9E">
              <w:rPr>
                <w:color w:val="000000"/>
              </w:rPr>
              <w:t>рода</w:t>
            </w:r>
            <w:r w:rsidRPr="00DA2A9E">
              <w:rPr>
                <w:color w:val="000000"/>
                <w:lang w:val="en-US"/>
              </w:rPr>
              <w:t xml:space="preserve"> </w:t>
            </w:r>
            <w:proofErr w:type="spellStart"/>
            <w:r w:rsidRPr="00DA2A9E">
              <w:rPr>
                <w:color w:val="000000"/>
              </w:rPr>
              <w:t>кандида</w:t>
            </w:r>
            <w:proofErr w:type="spellEnd"/>
            <w:r w:rsidRPr="00DA2A9E">
              <w:rPr>
                <w:color w:val="000000"/>
                <w:lang w:val="en-US"/>
              </w:rPr>
              <w:t xml:space="preserve"> (Candida </w:t>
            </w:r>
            <w:proofErr w:type="spellStart"/>
            <w:r w:rsidRPr="00DA2A9E">
              <w:rPr>
                <w:color w:val="000000"/>
                <w:lang w:val="en-US"/>
              </w:rPr>
              <w:t>albicans</w:t>
            </w:r>
            <w:proofErr w:type="spellEnd"/>
            <w:r w:rsidRPr="00DA2A9E">
              <w:rPr>
                <w:color w:val="000000"/>
                <w:lang w:val="en-US"/>
              </w:rPr>
              <w:t xml:space="preserve">, Candida </w:t>
            </w:r>
            <w:proofErr w:type="spellStart"/>
            <w:r w:rsidRPr="00DA2A9E">
              <w:rPr>
                <w:color w:val="000000"/>
                <w:lang w:val="en-US"/>
              </w:rPr>
              <w:t>crusei</w:t>
            </w:r>
            <w:proofErr w:type="spellEnd"/>
            <w:r w:rsidRPr="00DA2A9E">
              <w:rPr>
                <w:color w:val="000000"/>
                <w:lang w:val="en-US"/>
              </w:rPr>
              <w:t xml:space="preserve">, Candida </w:t>
            </w:r>
            <w:proofErr w:type="spellStart"/>
            <w:r w:rsidRPr="00DA2A9E">
              <w:rPr>
                <w:color w:val="000000"/>
                <w:lang w:val="en-US"/>
              </w:rPr>
              <w:t>glabrata</w:t>
            </w:r>
            <w:proofErr w:type="spellEnd"/>
            <w:r w:rsidRPr="00DA2A9E">
              <w:rPr>
                <w:color w:val="000000"/>
                <w:lang w:val="en-US"/>
              </w:rPr>
              <w:t>)</w:t>
            </w:r>
          </w:p>
          <w:p w:rsidR="00CE3515" w:rsidRPr="00DA2A9E" w:rsidRDefault="00CE3515" w:rsidP="00CE3515">
            <w:pPr>
              <w:spacing w:after="0" w:line="240" w:lineRule="auto"/>
              <w:rPr>
                <w:color w:val="000000"/>
              </w:rPr>
            </w:pPr>
            <w:r w:rsidRPr="00DA2A9E">
              <w:rPr>
                <w:color w:val="000000"/>
              </w:rPr>
              <w:t>1 возбудитель</w:t>
            </w:r>
          </w:p>
        </w:tc>
        <w:tc>
          <w:tcPr>
            <w:tcW w:w="2083" w:type="dxa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CE3515" w:rsidRPr="00DA2A9E" w:rsidTr="008C5DCB">
        <w:tc>
          <w:tcPr>
            <w:tcW w:w="7488" w:type="dxa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rPr>
                <w:color w:val="000000"/>
                <w:lang w:val="en-US"/>
              </w:rPr>
            </w:pPr>
            <w:r w:rsidRPr="00DA2A9E">
              <w:rPr>
                <w:color w:val="000000"/>
              </w:rPr>
              <w:t>Трихомонада (</w:t>
            </w:r>
            <w:proofErr w:type="spellStart"/>
            <w:r w:rsidRPr="00DA2A9E">
              <w:rPr>
                <w:color w:val="000000"/>
                <w:lang w:val="en-US"/>
              </w:rPr>
              <w:t>Trichomonas</w:t>
            </w:r>
            <w:proofErr w:type="spellEnd"/>
            <w:r w:rsidRPr="00DA2A9E">
              <w:rPr>
                <w:color w:val="000000"/>
              </w:rPr>
              <w:t xml:space="preserve"> </w:t>
            </w:r>
            <w:proofErr w:type="spellStart"/>
            <w:r w:rsidRPr="00DA2A9E">
              <w:rPr>
                <w:color w:val="000000"/>
                <w:lang w:val="en-US"/>
              </w:rPr>
              <w:t>vaginalis</w:t>
            </w:r>
            <w:proofErr w:type="spellEnd"/>
            <w:r w:rsidRPr="00DA2A9E">
              <w:rPr>
                <w:color w:val="000000"/>
              </w:rPr>
              <w:t>)</w:t>
            </w:r>
          </w:p>
        </w:tc>
        <w:tc>
          <w:tcPr>
            <w:tcW w:w="2083" w:type="dxa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CE3515" w:rsidRPr="00DA2A9E" w:rsidTr="008C5DCB">
        <w:tc>
          <w:tcPr>
            <w:tcW w:w="7488" w:type="dxa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rPr>
                <w:color w:val="000000"/>
                <w:lang w:val="en-US"/>
              </w:rPr>
            </w:pPr>
            <w:proofErr w:type="spellStart"/>
            <w:r w:rsidRPr="00DA2A9E">
              <w:rPr>
                <w:color w:val="000000"/>
              </w:rPr>
              <w:t>Гарднерелла</w:t>
            </w:r>
            <w:proofErr w:type="spellEnd"/>
            <w:r w:rsidRPr="00DA2A9E">
              <w:rPr>
                <w:color w:val="000000"/>
              </w:rPr>
              <w:t xml:space="preserve"> (</w:t>
            </w:r>
            <w:proofErr w:type="spellStart"/>
            <w:r w:rsidRPr="00DA2A9E">
              <w:rPr>
                <w:color w:val="000000"/>
                <w:lang w:val="en-US"/>
              </w:rPr>
              <w:t>Gardnerella</w:t>
            </w:r>
            <w:proofErr w:type="spellEnd"/>
            <w:r w:rsidRPr="00DA2A9E">
              <w:rPr>
                <w:color w:val="000000"/>
              </w:rPr>
              <w:t xml:space="preserve"> </w:t>
            </w:r>
            <w:proofErr w:type="spellStart"/>
            <w:r w:rsidRPr="00DA2A9E">
              <w:rPr>
                <w:color w:val="000000"/>
                <w:lang w:val="en-US"/>
              </w:rPr>
              <w:t>vaginalis</w:t>
            </w:r>
            <w:proofErr w:type="spellEnd"/>
            <w:r w:rsidRPr="00DA2A9E">
              <w:rPr>
                <w:color w:val="000000"/>
              </w:rPr>
              <w:t>)</w:t>
            </w:r>
          </w:p>
        </w:tc>
        <w:tc>
          <w:tcPr>
            <w:tcW w:w="2083" w:type="dxa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CE3515" w:rsidRPr="00DA2A9E" w:rsidTr="008C5DCB">
        <w:tc>
          <w:tcPr>
            <w:tcW w:w="7488" w:type="dxa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rPr>
                <w:color w:val="000000"/>
                <w:lang w:val="en-US"/>
              </w:rPr>
            </w:pPr>
            <w:r w:rsidRPr="00DA2A9E">
              <w:rPr>
                <w:color w:val="000000"/>
              </w:rPr>
              <w:t>Гонорея (</w:t>
            </w:r>
            <w:proofErr w:type="spellStart"/>
            <w:r w:rsidRPr="00DA2A9E">
              <w:rPr>
                <w:color w:val="000000"/>
                <w:lang w:val="en-US"/>
              </w:rPr>
              <w:t>Neisseria</w:t>
            </w:r>
            <w:proofErr w:type="spellEnd"/>
            <w:r w:rsidRPr="00DA2A9E">
              <w:rPr>
                <w:color w:val="000000"/>
              </w:rPr>
              <w:t xml:space="preserve"> </w:t>
            </w:r>
            <w:proofErr w:type="spellStart"/>
            <w:r w:rsidRPr="00DA2A9E">
              <w:rPr>
                <w:color w:val="000000"/>
                <w:lang w:val="en-US"/>
              </w:rPr>
              <w:t>gonorrhoeae</w:t>
            </w:r>
            <w:proofErr w:type="spellEnd"/>
            <w:r w:rsidRPr="00DA2A9E">
              <w:rPr>
                <w:color w:val="000000"/>
              </w:rPr>
              <w:t>)</w:t>
            </w:r>
          </w:p>
        </w:tc>
        <w:tc>
          <w:tcPr>
            <w:tcW w:w="2083" w:type="dxa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CE3515" w:rsidRPr="00DA2A9E" w:rsidTr="008C5DCB">
        <w:tc>
          <w:tcPr>
            <w:tcW w:w="7488" w:type="dxa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jc w:val="both"/>
              <w:rPr>
                <w:color w:val="000000"/>
              </w:rPr>
            </w:pPr>
            <w:r w:rsidRPr="00DA2A9E">
              <w:rPr>
                <w:color w:val="000000"/>
              </w:rPr>
              <w:t>Вирус простого герпеса 1 и 2 типов (</w:t>
            </w:r>
            <w:r w:rsidRPr="00DA2A9E">
              <w:rPr>
                <w:color w:val="000000"/>
                <w:lang w:val="en-US"/>
              </w:rPr>
              <w:t>Herpes</w:t>
            </w:r>
            <w:r w:rsidRPr="00DA2A9E">
              <w:rPr>
                <w:color w:val="000000"/>
              </w:rPr>
              <w:t xml:space="preserve"> </w:t>
            </w:r>
            <w:r w:rsidRPr="00DA2A9E">
              <w:rPr>
                <w:color w:val="000000"/>
                <w:lang w:val="en-US"/>
              </w:rPr>
              <w:t>simplex</w:t>
            </w:r>
            <w:r w:rsidRPr="00DA2A9E">
              <w:rPr>
                <w:color w:val="000000"/>
              </w:rPr>
              <w:t xml:space="preserve"> </w:t>
            </w:r>
            <w:r w:rsidRPr="00DA2A9E">
              <w:rPr>
                <w:color w:val="000000"/>
                <w:lang w:val="en-US"/>
              </w:rPr>
              <w:t>virus</w:t>
            </w:r>
            <w:r w:rsidRPr="00DA2A9E">
              <w:rPr>
                <w:color w:val="000000"/>
              </w:rPr>
              <w:t xml:space="preserve">, </w:t>
            </w:r>
            <w:r w:rsidRPr="00DA2A9E">
              <w:rPr>
                <w:color w:val="000000"/>
                <w:lang w:val="en-US"/>
              </w:rPr>
              <w:t>HSV</w:t>
            </w:r>
            <w:r w:rsidRPr="00DA2A9E">
              <w:rPr>
                <w:color w:val="000000"/>
              </w:rPr>
              <w:t xml:space="preserve"> 1, 2)</w:t>
            </w:r>
          </w:p>
        </w:tc>
        <w:tc>
          <w:tcPr>
            <w:tcW w:w="2083" w:type="dxa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CE3515" w:rsidRPr="00DA2A9E" w:rsidTr="008C5DCB">
        <w:tc>
          <w:tcPr>
            <w:tcW w:w="7488" w:type="dxa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rPr>
                <w:color w:val="000000"/>
                <w:lang w:val="en-US"/>
              </w:rPr>
            </w:pPr>
            <w:proofErr w:type="spellStart"/>
            <w:r w:rsidRPr="00DA2A9E">
              <w:rPr>
                <w:color w:val="000000"/>
              </w:rPr>
              <w:t>Цитомегаловирус</w:t>
            </w:r>
            <w:proofErr w:type="spellEnd"/>
            <w:r w:rsidRPr="00DA2A9E">
              <w:rPr>
                <w:color w:val="000000"/>
                <w:lang w:val="en-US"/>
              </w:rPr>
              <w:t xml:space="preserve"> (Cytomegalovirus, Human herpes virus type 5, CMV)</w:t>
            </w:r>
          </w:p>
        </w:tc>
        <w:tc>
          <w:tcPr>
            <w:tcW w:w="2083" w:type="dxa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CE3515" w:rsidRPr="00DA2A9E" w:rsidTr="008C5DCB">
        <w:tc>
          <w:tcPr>
            <w:tcW w:w="7488" w:type="dxa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rPr>
                <w:color w:val="000000"/>
                <w:lang w:val="en-US"/>
              </w:rPr>
            </w:pPr>
            <w:r w:rsidRPr="00DA2A9E">
              <w:rPr>
                <w:color w:val="000000"/>
              </w:rPr>
              <w:t>Вирусы</w:t>
            </w:r>
            <w:r w:rsidRPr="00DA2A9E">
              <w:rPr>
                <w:color w:val="000000"/>
                <w:lang w:val="en-US"/>
              </w:rPr>
              <w:t xml:space="preserve"> </w:t>
            </w:r>
            <w:r w:rsidRPr="00DA2A9E">
              <w:rPr>
                <w:color w:val="000000"/>
              </w:rPr>
              <w:t>папилломы</w:t>
            </w:r>
            <w:r w:rsidRPr="00DA2A9E">
              <w:rPr>
                <w:color w:val="000000"/>
                <w:lang w:val="en-US"/>
              </w:rPr>
              <w:t xml:space="preserve"> </w:t>
            </w:r>
            <w:r w:rsidRPr="00DA2A9E">
              <w:rPr>
                <w:color w:val="000000"/>
              </w:rPr>
              <w:t>человека</w:t>
            </w:r>
            <w:r w:rsidRPr="00DA2A9E">
              <w:rPr>
                <w:color w:val="000000"/>
                <w:lang w:val="en-US"/>
              </w:rPr>
              <w:t xml:space="preserve">  </w:t>
            </w:r>
            <w:r w:rsidRPr="00DA2A9E">
              <w:rPr>
                <w:color w:val="000000"/>
              </w:rPr>
              <w:t>высокого</w:t>
            </w:r>
            <w:r w:rsidRPr="00DA2A9E">
              <w:rPr>
                <w:color w:val="000000"/>
                <w:lang w:val="en-US"/>
              </w:rPr>
              <w:t xml:space="preserve"> </w:t>
            </w:r>
            <w:r w:rsidRPr="00DA2A9E">
              <w:rPr>
                <w:color w:val="000000"/>
              </w:rPr>
              <w:t>канцерогенного</w:t>
            </w:r>
            <w:r w:rsidRPr="00DA2A9E">
              <w:rPr>
                <w:color w:val="000000"/>
                <w:lang w:val="en-US"/>
              </w:rPr>
              <w:t xml:space="preserve"> </w:t>
            </w:r>
            <w:r w:rsidRPr="00DA2A9E">
              <w:rPr>
                <w:color w:val="000000"/>
              </w:rPr>
              <w:t>риска</w:t>
            </w:r>
            <w:r w:rsidRPr="00DA2A9E">
              <w:rPr>
                <w:color w:val="000000"/>
                <w:lang w:val="en-US"/>
              </w:rPr>
              <w:t xml:space="preserve"> – </w:t>
            </w:r>
            <w:r w:rsidRPr="00DA2A9E">
              <w:rPr>
                <w:color w:val="000000"/>
              </w:rPr>
              <w:t>ВПЧ</w:t>
            </w:r>
            <w:r w:rsidRPr="00DA2A9E">
              <w:rPr>
                <w:color w:val="000000"/>
                <w:lang w:val="en-US"/>
              </w:rPr>
              <w:t xml:space="preserve"> </w:t>
            </w:r>
            <w:r w:rsidRPr="00DA2A9E">
              <w:rPr>
                <w:color w:val="000000"/>
              </w:rPr>
              <w:t>ВКР</w:t>
            </w:r>
            <w:r w:rsidRPr="00DA2A9E">
              <w:rPr>
                <w:color w:val="000000"/>
                <w:lang w:val="en-US"/>
              </w:rPr>
              <w:t xml:space="preserve"> (Human </w:t>
            </w:r>
            <w:proofErr w:type="spellStart"/>
            <w:r w:rsidRPr="00DA2A9E">
              <w:rPr>
                <w:color w:val="000000"/>
                <w:lang w:val="en-US"/>
              </w:rPr>
              <w:t>papilloma</w:t>
            </w:r>
            <w:proofErr w:type="spellEnd"/>
            <w:r w:rsidRPr="00DA2A9E">
              <w:rPr>
                <w:color w:val="000000"/>
                <w:lang w:val="en-US"/>
              </w:rPr>
              <w:t xml:space="preserve"> viruses  high-risk) -16,18,21,33,35,39,45,52,58,59,67</w:t>
            </w:r>
          </w:p>
        </w:tc>
        <w:tc>
          <w:tcPr>
            <w:tcW w:w="2083" w:type="dxa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jc w:val="center"/>
              <w:rPr>
                <w:color w:val="000000"/>
              </w:rPr>
            </w:pPr>
            <w:r w:rsidRPr="00DA2A9E">
              <w:rPr>
                <w:color w:val="000000"/>
              </w:rPr>
              <w:t>500</w:t>
            </w:r>
          </w:p>
        </w:tc>
      </w:tr>
      <w:tr w:rsidR="00CE3515" w:rsidRPr="00DA2A9E" w:rsidTr="008C5DCB">
        <w:tc>
          <w:tcPr>
            <w:tcW w:w="9571" w:type="dxa"/>
            <w:gridSpan w:val="2"/>
            <w:shd w:val="clear" w:color="auto" w:fill="auto"/>
          </w:tcPr>
          <w:p w:rsidR="00CE3515" w:rsidRPr="00DA2A9E" w:rsidRDefault="00CE3515" w:rsidP="00CE3515">
            <w:pPr>
              <w:spacing w:after="0" w:line="240" w:lineRule="auto"/>
              <w:ind w:firstLine="709"/>
              <w:rPr>
                <w:i/>
                <w:color w:val="000000"/>
              </w:rPr>
            </w:pPr>
            <w:r w:rsidRPr="00DA2A9E">
              <w:rPr>
                <w:i/>
                <w:color w:val="000000"/>
              </w:rPr>
              <w:t xml:space="preserve">*Примечание:  материал для исследования: </w:t>
            </w:r>
          </w:p>
          <w:p w:rsidR="00CE3515" w:rsidRPr="00DA2A9E" w:rsidRDefault="00CE3515" w:rsidP="00CE3515">
            <w:pPr>
              <w:spacing w:after="0" w:line="240" w:lineRule="auto"/>
              <w:ind w:firstLine="709"/>
              <w:rPr>
                <w:i/>
                <w:color w:val="000000"/>
              </w:rPr>
            </w:pPr>
            <w:r w:rsidRPr="00DA2A9E">
              <w:rPr>
                <w:i/>
                <w:color w:val="000000"/>
              </w:rPr>
              <w:t xml:space="preserve">у женщин - отделяемое из  цервикального канала,  соскоб эпителиальных клеток из цервикального канала, моча, аспират из полости матки, </w:t>
            </w:r>
            <w:proofErr w:type="spellStart"/>
            <w:r w:rsidRPr="00DA2A9E">
              <w:rPr>
                <w:i/>
                <w:color w:val="000000"/>
              </w:rPr>
              <w:t>пайпель</w:t>
            </w:r>
            <w:proofErr w:type="spellEnd"/>
            <w:r w:rsidRPr="00DA2A9E">
              <w:rPr>
                <w:i/>
                <w:color w:val="000000"/>
              </w:rPr>
              <w:t xml:space="preserve"> – биопсия эндометрия</w:t>
            </w:r>
          </w:p>
          <w:p w:rsidR="00CE3515" w:rsidRPr="00DA2A9E" w:rsidRDefault="00CE3515" w:rsidP="00CE3515">
            <w:pPr>
              <w:spacing w:after="0" w:line="240" w:lineRule="auto"/>
              <w:ind w:firstLine="709"/>
              <w:rPr>
                <w:color w:val="000000"/>
              </w:rPr>
            </w:pPr>
            <w:r w:rsidRPr="00DA2A9E">
              <w:rPr>
                <w:i/>
                <w:color w:val="000000"/>
              </w:rPr>
              <w:t xml:space="preserve">у мужчин –  соскоб эпителиальных клеток и/или </w:t>
            </w:r>
            <w:proofErr w:type="gramStart"/>
            <w:r w:rsidRPr="00DA2A9E">
              <w:rPr>
                <w:i/>
                <w:color w:val="000000"/>
              </w:rPr>
              <w:t>отделяемое</w:t>
            </w:r>
            <w:proofErr w:type="gramEnd"/>
            <w:r w:rsidRPr="00DA2A9E">
              <w:rPr>
                <w:i/>
                <w:color w:val="000000"/>
              </w:rPr>
              <w:t xml:space="preserve"> из уретры, моча, сперма, секрет простаты</w:t>
            </w:r>
          </w:p>
        </w:tc>
      </w:tr>
    </w:tbl>
    <w:p w:rsidR="00CE3515" w:rsidRDefault="00CE3515" w:rsidP="00CE3515">
      <w:pPr>
        <w:jc w:val="center"/>
      </w:pPr>
    </w:p>
    <w:sectPr w:rsidR="00CE3515" w:rsidSect="0043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515"/>
    <w:rsid w:val="004367E0"/>
    <w:rsid w:val="007A30B4"/>
    <w:rsid w:val="009970AD"/>
    <w:rsid w:val="00B36956"/>
    <w:rsid w:val="00CE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2017-06-01T02:12:00Z</dcterms:created>
  <dcterms:modified xsi:type="dcterms:W3CDTF">2017-06-01T02:14:00Z</dcterms:modified>
</cp:coreProperties>
</file>