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AD" w:rsidRDefault="007406AD" w:rsidP="007406AD">
      <w:pPr>
        <w:jc w:val="center"/>
        <w:rPr>
          <w:b/>
          <w:color w:val="000000"/>
          <w:sz w:val="28"/>
          <w:szCs w:val="28"/>
          <w:u w:val="single"/>
        </w:rPr>
      </w:pPr>
      <w:r w:rsidRPr="003F261E">
        <w:rPr>
          <w:b/>
          <w:color w:val="000000"/>
          <w:sz w:val="28"/>
          <w:szCs w:val="28"/>
          <w:u w:val="single"/>
        </w:rPr>
        <w:t xml:space="preserve">Права </w:t>
      </w:r>
      <w:r>
        <w:rPr>
          <w:b/>
          <w:color w:val="000000"/>
          <w:sz w:val="28"/>
          <w:szCs w:val="28"/>
          <w:u w:val="single"/>
        </w:rPr>
        <w:t xml:space="preserve">застрахованных </w:t>
      </w:r>
    </w:p>
    <w:p w:rsidR="007406AD" w:rsidRPr="003F261E" w:rsidRDefault="007406AD" w:rsidP="007406AD">
      <w:pPr>
        <w:jc w:val="center"/>
        <w:rPr>
          <w:b/>
          <w:color w:val="000000"/>
          <w:sz w:val="28"/>
          <w:szCs w:val="28"/>
          <w:u w:val="single"/>
        </w:rPr>
      </w:pPr>
      <w:r w:rsidRPr="003F261E">
        <w:rPr>
          <w:b/>
          <w:color w:val="000000"/>
          <w:sz w:val="28"/>
          <w:szCs w:val="28"/>
          <w:u w:val="single"/>
        </w:rPr>
        <w:t>в сфере обязательного медицинского страхования</w:t>
      </w:r>
    </w:p>
    <w:p w:rsidR="007406AD" w:rsidRPr="003F261E" w:rsidRDefault="007406AD" w:rsidP="007406A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лиц </w:t>
      </w:r>
      <w:r w:rsidRPr="003F261E">
        <w:rPr>
          <w:b/>
          <w:color w:val="000000"/>
          <w:sz w:val="28"/>
          <w:szCs w:val="28"/>
          <w:u w:val="single"/>
        </w:rPr>
        <w:t>п</w:t>
      </w:r>
      <w:r w:rsidRPr="003F261E">
        <w:rPr>
          <w:b/>
          <w:sz w:val="28"/>
          <w:szCs w:val="28"/>
          <w:u w:val="single"/>
        </w:rPr>
        <w:t>ри обращении за медицинской помощью и ее получении</w:t>
      </w:r>
      <w:r w:rsidRPr="003F261E">
        <w:rPr>
          <w:b/>
          <w:color w:val="000000"/>
          <w:sz w:val="28"/>
          <w:szCs w:val="28"/>
          <w:u w:val="single"/>
        </w:rPr>
        <w:t xml:space="preserve">. </w:t>
      </w:r>
    </w:p>
    <w:p w:rsidR="007406AD" w:rsidRPr="003F261E" w:rsidRDefault="007406AD" w:rsidP="007406AD">
      <w:pPr>
        <w:jc w:val="both"/>
        <w:rPr>
          <w:color w:val="000000"/>
          <w:sz w:val="28"/>
          <w:szCs w:val="28"/>
        </w:rPr>
      </w:pPr>
    </w:p>
    <w:p w:rsidR="00F6419F" w:rsidRDefault="005414B0" w:rsidP="007406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 2011 года вступил в силу Федеральный  закон от 29.11.2010 № 326-ФЗ</w:t>
      </w:r>
      <w:r w:rsidR="00394EB1">
        <w:rPr>
          <w:rFonts w:ascii="Times New Roman" w:hAnsi="Times New Roman" w:cs="Times New Roman"/>
          <w:sz w:val="28"/>
          <w:szCs w:val="28"/>
        </w:rPr>
        <w:t xml:space="preserve"> «Об обязательном медицинском страховании в Российской  Федерации»</w:t>
      </w:r>
      <w:r w:rsidR="00F6419F">
        <w:rPr>
          <w:rFonts w:ascii="Times New Roman" w:hAnsi="Times New Roman" w:cs="Times New Roman"/>
          <w:sz w:val="28"/>
          <w:szCs w:val="28"/>
        </w:rPr>
        <w:t xml:space="preserve"> (далее – Федеральный  закон)</w:t>
      </w:r>
      <w:r w:rsidR="00394EB1">
        <w:rPr>
          <w:rFonts w:ascii="Times New Roman" w:hAnsi="Times New Roman" w:cs="Times New Roman"/>
          <w:sz w:val="28"/>
          <w:szCs w:val="28"/>
        </w:rPr>
        <w:t>.</w:t>
      </w:r>
    </w:p>
    <w:p w:rsidR="00F6419F" w:rsidRDefault="00711931" w:rsidP="00F641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F6419F">
        <w:rPr>
          <w:sz w:val="28"/>
          <w:szCs w:val="28"/>
        </w:rPr>
        <w:t>о</w:t>
      </w:r>
      <w:r>
        <w:rPr>
          <w:sz w:val="28"/>
          <w:szCs w:val="28"/>
        </w:rPr>
        <w:t>гласно</w:t>
      </w:r>
      <w:r w:rsidR="00F6419F">
        <w:rPr>
          <w:sz w:val="28"/>
          <w:szCs w:val="28"/>
        </w:rPr>
        <w:t xml:space="preserve"> статье 3</w:t>
      </w:r>
      <w:r w:rsidR="00A25C2E">
        <w:rPr>
          <w:sz w:val="28"/>
          <w:szCs w:val="28"/>
        </w:rPr>
        <w:t xml:space="preserve"> Федерального закона </w:t>
      </w:r>
      <w:r w:rsidR="00F6419F">
        <w:rPr>
          <w:sz w:val="28"/>
          <w:szCs w:val="28"/>
        </w:rPr>
        <w:t xml:space="preserve">обязательное медицинское страхование - вид обязательного социального страхования, представляющий собой систему мер, направленных на обеспечение гарантий бесплатного оказания застрахованному лицу медицинской помощи за счет средств обязательного медицинского страхования </w:t>
      </w:r>
      <w:r>
        <w:rPr>
          <w:sz w:val="28"/>
          <w:szCs w:val="28"/>
        </w:rPr>
        <w:t xml:space="preserve">(далее - ОМС) </w:t>
      </w:r>
      <w:r w:rsidR="00F6419F">
        <w:rPr>
          <w:sz w:val="28"/>
          <w:szCs w:val="28"/>
        </w:rPr>
        <w:t xml:space="preserve">в пределах территориальной программы </w:t>
      </w:r>
      <w:r>
        <w:rPr>
          <w:sz w:val="28"/>
          <w:szCs w:val="28"/>
        </w:rPr>
        <w:t xml:space="preserve">ОМС </w:t>
      </w:r>
      <w:r w:rsidR="00F6419F">
        <w:rPr>
          <w:sz w:val="28"/>
          <w:szCs w:val="28"/>
        </w:rPr>
        <w:t xml:space="preserve">и в установленных Федеральным законом случаях в пределах </w:t>
      </w:r>
      <w:hyperlink r:id="rId7" w:history="1">
        <w:r w:rsidR="00F6419F" w:rsidRPr="00711931">
          <w:rPr>
            <w:sz w:val="28"/>
            <w:szCs w:val="28"/>
          </w:rPr>
          <w:t>базовой</w:t>
        </w:r>
      </w:hyperlink>
      <w:r w:rsidR="00F6419F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ОМС.</w:t>
      </w:r>
    </w:p>
    <w:p w:rsidR="00711931" w:rsidRDefault="005414B0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1931">
        <w:rPr>
          <w:sz w:val="28"/>
          <w:szCs w:val="28"/>
        </w:rPr>
        <w:t xml:space="preserve">Права и обязанности застрахованных лиц установлены статьей 16 Федерального закона, согласно которой: 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Застрахованные лица </w:t>
      </w:r>
      <w:r w:rsidRPr="00711931">
        <w:rPr>
          <w:b/>
          <w:sz w:val="28"/>
          <w:szCs w:val="28"/>
        </w:rPr>
        <w:t>имеют право</w:t>
      </w:r>
      <w:r>
        <w:rPr>
          <w:sz w:val="28"/>
          <w:szCs w:val="28"/>
        </w:rPr>
        <w:t xml:space="preserve"> на: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бесплатное оказание им медицинской помощи медицинскими организациями при наступлении страхового случая: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а) на всей территории Российской Федерации в объеме, установленном </w:t>
      </w:r>
      <w:hyperlink r:id="rId8" w:history="1">
        <w:r w:rsidRPr="00711931">
          <w:rPr>
            <w:sz w:val="28"/>
            <w:szCs w:val="28"/>
          </w:rPr>
          <w:t>базовой</w:t>
        </w:r>
      </w:hyperlink>
      <w:r w:rsidRPr="0071193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программой ОМС;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на территории субъекта Российской Федерации, в котором выдан полис ОМС, в объеме, установленном территориальной программой ОМС;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выбор страховой медицинской организации путем подачи </w:t>
      </w:r>
      <w:hyperlink r:id="rId9" w:history="1">
        <w:r w:rsidRPr="00711931">
          <w:rPr>
            <w:sz w:val="28"/>
            <w:szCs w:val="28"/>
          </w:rPr>
          <w:t>заявления</w:t>
        </w:r>
      </w:hyperlink>
      <w:r>
        <w:rPr>
          <w:sz w:val="28"/>
          <w:szCs w:val="28"/>
        </w:rPr>
        <w:t xml:space="preserve"> в </w:t>
      </w:r>
      <w:hyperlink r:id="rId10" w:history="1">
        <w:r w:rsidRPr="00711931"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>, установленном правилами ОМС;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ОМС в </w:t>
      </w:r>
      <w:hyperlink r:id="rId11" w:history="1">
        <w:r w:rsidRPr="00711931"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>, установленном правилами ОМС</w:t>
      </w:r>
      <w:r>
        <w:rPr>
          <w:rStyle w:val="a4"/>
          <w:sz w:val="28"/>
          <w:szCs w:val="28"/>
        </w:rPr>
        <w:footnoteReference w:id="2"/>
      </w:r>
      <w:r>
        <w:rPr>
          <w:sz w:val="28"/>
          <w:szCs w:val="28"/>
        </w:rPr>
        <w:t>, путем подачи заявления во вновь выбранную страховую медицинскую организацию;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выбор медицинской организации из медицинских организаций, участвующих в реализации территориальной программы ОМС в соответствии с </w:t>
      </w:r>
      <w:hyperlink r:id="rId12" w:history="1">
        <w:r w:rsidRPr="00711931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3" w:history="1">
        <w:r w:rsidRPr="00711931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7) защиту </w:t>
      </w:r>
      <w:hyperlink r:id="rId14" w:history="1">
        <w:r w:rsidRPr="00711931">
          <w:rPr>
            <w:sz w:val="28"/>
            <w:szCs w:val="28"/>
          </w:rPr>
          <w:t>персональных данных</w:t>
        </w:r>
      </w:hyperlink>
      <w:r>
        <w:rPr>
          <w:sz w:val="28"/>
          <w:szCs w:val="28"/>
        </w:rPr>
        <w:t>, необходимых для ведения персонифицированного учета в сфере ОМС;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</w:t>
      </w:r>
      <w:hyperlink r:id="rId15" w:history="1">
        <w:r w:rsidRPr="00711931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6" w:history="1">
        <w:r w:rsidRPr="00711931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10) защиту прав и законных интересов в сфере ОМС.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Застрахованные лица </w:t>
      </w:r>
      <w:r w:rsidRPr="00711931">
        <w:rPr>
          <w:b/>
          <w:sz w:val="28"/>
          <w:szCs w:val="28"/>
        </w:rPr>
        <w:t>обязаны: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предъявить полис ОМС при обращении за медицинской помощью, за исключением случаев оказания экстренной медицинской помощи;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подать в страховую медицинскую организацию лично или через своего представителя </w:t>
      </w:r>
      <w:hyperlink r:id="rId17" w:history="1">
        <w:r w:rsidRPr="00711931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выборе страховой медицинской организации в соответствии с </w:t>
      </w:r>
      <w:hyperlink r:id="rId18" w:history="1">
        <w:r w:rsidRPr="00711931"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ОМС;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уведомить страховую медицинскую организацию об изменении фамилии, имени, отчества, места жительства в течение одного месяца со дня, когда эти изменения произошли;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после приобретения им дееспособности в полном объеме до достижения совершеннолетия - его родителями или другими законными представителями), путем обращения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</w:t>
      </w:r>
      <w:hyperlink r:id="rId19" w:history="1">
        <w:r w:rsidRPr="00786010">
          <w:rPr>
            <w:sz w:val="28"/>
            <w:szCs w:val="28"/>
          </w:rPr>
          <w:t>заявлением</w:t>
        </w:r>
      </w:hyperlink>
      <w:r w:rsidR="00786010">
        <w:rPr>
          <w:rStyle w:val="a4"/>
          <w:sz w:val="28"/>
          <w:szCs w:val="28"/>
        </w:rPr>
        <w:footnoteReference w:id="3"/>
      </w:r>
      <w:r>
        <w:rPr>
          <w:sz w:val="28"/>
          <w:szCs w:val="28"/>
        </w:rPr>
        <w:t xml:space="preserve"> о выборе (замене) этой страховой медицинской организации. На основании указанного заявления застрахованному лицу или его представителю страховой медицинской организацией выдается полис </w:t>
      </w:r>
      <w:r w:rsidR="00786010">
        <w:rPr>
          <w:sz w:val="28"/>
          <w:szCs w:val="28"/>
        </w:rPr>
        <w:t xml:space="preserve">ОМС </w:t>
      </w:r>
      <w:r>
        <w:rPr>
          <w:sz w:val="28"/>
          <w:szCs w:val="28"/>
        </w:rPr>
        <w:t xml:space="preserve">в </w:t>
      </w:r>
      <w:hyperlink r:id="rId20" w:history="1">
        <w:r w:rsidRPr="00786010"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>, установленном правилами</w:t>
      </w:r>
      <w:r w:rsidR="00786010">
        <w:rPr>
          <w:sz w:val="28"/>
          <w:szCs w:val="28"/>
        </w:rPr>
        <w:t xml:space="preserve"> ОМС</w:t>
      </w:r>
      <w:r>
        <w:rPr>
          <w:sz w:val="28"/>
          <w:szCs w:val="28"/>
        </w:rPr>
        <w:t xml:space="preserve">. Если застрахованным лицом не было подано заявление о выборе (замене) страховой медицинской организации, такое лицо считается застрахованным той </w:t>
      </w:r>
      <w:r>
        <w:rPr>
          <w:sz w:val="28"/>
          <w:szCs w:val="28"/>
        </w:rPr>
        <w:lastRenderedPageBreak/>
        <w:t xml:space="preserve">страховой медицинской организацией, которой он был застрахован ранее, за исключением случаев, предусмотренных </w:t>
      </w:r>
      <w:hyperlink r:id="rId21" w:history="1">
        <w:r w:rsidRPr="00786010">
          <w:rPr>
            <w:sz w:val="28"/>
            <w:szCs w:val="28"/>
          </w:rPr>
          <w:t>пунктом 4 части 2</w:t>
        </w:r>
      </w:hyperlink>
      <w:r>
        <w:rPr>
          <w:sz w:val="28"/>
          <w:szCs w:val="28"/>
        </w:rPr>
        <w:t xml:space="preserve"> статьи</w:t>
      </w:r>
      <w:r w:rsidR="00786010">
        <w:rPr>
          <w:sz w:val="28"/>
          <w:szCs w:val="28"/>
        </w:rPr>
        <w:t xml:space="preserve"> 16</w:t>
      </w:r>
      <w:r>
        <w:rPr>
          <w:sz w:val="28"/>
          <w:szCs w:val="28"/>
        </w:rPr>
        <w:t>.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Сведения о гражданах, не обратившихся в страховую медицинскую организацию за выдачей им полисов</w:t>
      </w:r>
      <w:r w:rsidR="00786010">
        <w:rPr>
          <w:sz w:val="28"/>
          <w:szCs w:val="28"/>
        </w:rPr>
        <w:t xml:space="preserve"> ОМС</w:t>
      </w:r>
      <w:r>
        <w:rPr>
          <w:sz w:val="28"/>
          <w:szCs w:val="28"/>
        </w:rPr>
        <w:t xml:space="preserve">, ежемесячно до 10-го числа направляются территориальным фондом в страховые медицинские организации, осуществляющие деятельность в сфере </w:t>
      </w:r>
      <w:r w:rsidR="00786010">
        <w:rPr>
          <w:sz w:val="28"/>
          <w:szCs w:val="28"/>
        </w:rPr>
        <w:t xml:space="preserve">ОМС </w:t>
      </w:r>
      <w:r>
        <w:rPr>
          <w:sz w:val="28"/>
          <w:szCs w:val="28"/>
        </w:rPr>
        <w:t>в субъекте Российской Федерации, пропорционально числу застрахованных лиц в каждой из них для заключения договоров о финансовом обеспечении</w:t>
      </w:r>
      <w:r w:rsidR="00786010">
        <w:rPr>
          <w:sz w:val="28"/>
          <w:szCs w:val="28"/>
        </w:rPr>
        <w:t xml:space="preserve"> ОМС</w:t>
      </w:r>
      <w:r>
        <w:rPr>
          <w:sz w:val="28"/>
          <w:szCs w:val="28"/>
        </w:rPr>
        <w:t>. Соотношение работающих граждан и неработающих граждан, не обратившихся в страховую медицинскую организацию, которое отражается в сведениях, направляемых в страховые медицинские организации, должно быть равным.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Страховые медицинские организации, указанные в </w:t>
      </w:r>
      <w:hyperlink r:id="rId22" w:history="1">
        <w:r w:rsidRPr="00786010">
          <w:rPr>
            <w:sz w:val="28"/>
            <w:szCs w:val="28"/>
          </w:rPr>
          <w:t>части 6</w:t>
        </w:r>
      </w:hyperlink>
      <w:r>
        <w:rPr>
          <w:sz w:val="28"/>
          <w:szCs w:val="28"/>
        </w:rPr>
        <w:t xml:space="preserve"> статьи</w:t>
      </w:r>
      <w:r w:rsidR="00786010">
        <w:rPr>
          <w:sz w:val="28"/>
          <w:szCs w:val="28"/>
        </w:rPr>
        <w:t xml:space="preserve"> 16</w:t>
      </w:r>
      <w:r>
        <w:rPr>
          <w:sz w:val="28"/>
          <w:szCs w:val="28"/>
        </w:rPr>
        <w:t>: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</w:t>
      </w:r>
      <w:r w:rsidR="00786010">
        <w:rPr>
          <w:sz w:val="28"/>
          <w:szCs w:val="28"/>
        </w:rPr>
        <w:t xml:space="preserve"> ОМС</w:t>
      </w:r>
      <w:r>
        <w:rPr>
          <w:sz w:val="28"/>
          <w:szCs w:val="28"/>
        </w:rPr>
        <w:t>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обеспечивают выдачу застрахованному лицу полиса </w:t>
      </w:r>
      <w:r w:rsidR="00030401">
        <w:rPr>
          <w:sz w:val="28"/>
          <w:szCs w:val="28"/>
        </w:rPr>
        <w:t xml:space="preserve">ОМС </w:t>
      </w:r>
      <w:r>
        <w:rPr>
          <w:sz w:val="28"/>
          <w:szCs w:val="28"/>
        </w:rPr>
        <w:t xml:space="preserve">в порядке, установленном </w:t>
      </w:r>
      <w:hyperlink r:id="rId23" w:history="1">
        <w:r w:rsidRPr="00030401">
          <w:rPr>
            <w:sz w:val="28"/>
            <w:szCs w:val="28"/>
          </w:rPr>
          <w:t>статьей 46</w:t>
        </w:r>
      </w:hyperlink>
      <w:r>
        <w:rPr>
          <w:sz w:val="28"/>
          <w:szCs w:val="28"/>
        </w:rPr>
        <w:t xml:space="preserve"> Федерального закона;</w:t>
      </w:r>
    </w:p>
    <w:p w:rsidR="00711931" w:rsidRDefault="00711931" w:rsidP="0071193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предоставляют застрахованному лицу информацию о его правах и обязанностях.</w:t>
      </w:r>
    </w:p>
    <w:p w:rsidR="005414B0" w:rsidRDefault="005414B0" w:rsidP="007406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6AD" w:rsidRPr="003F261E" w:rsidRDefault="007406AD" w:rsidP="000304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61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нарушении прав </w:t>
      </w:r>
      <w:r w:rsidR="0014268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застрахованного лица </w:t>
      </w:r>
      <w:r w:rsidRPr="003F261E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за медицинской помощью и ее получении он может обратиться:</w:t>
      </w:r>
    </w:p>
    <w:p w:rsidR="007406AD" w:rsidRPr="003F261E" w:rsidRDefault="007406AD" w:rsidP="007406AD">
      <w:pPr>
        <w:numPr>
          <w:ilvl w:val="2"/>
          <w:numId w:val="1"/>
        </w:numPr>
        <w:tabs>
          <w:tab w:val="clear" w:pos="2160"/>
          <w:tab w:val="num" w:pos="0"/>
        </w:tabs>
        <w:spacing w:before="67" w:after="67"/>
        <w:ind w:left="0" w:right="21" w:firstLine="540"/>
        <w:jc w:val="both"/>
        <w:rPr>
          <w:color w:val="000000"/>
          <w:sz w:val="28"/>
          <w:szCs w:val="28"/>
        </w:rPr>
      </w:pPr>
      <w:r w:rsidRPr="003F261E">
        <w:rPr>
          <w:color w:val="000000"/>
          <w:sz w:val="28"/>
          <w:szCs w:val="28"/>
        </w:rPr>
        <w:t xml:space="preserve"> к руководителю или иному должностному лицу учреждения здравоохранения; </w:t>
      </w:r>
    </w:p>
    <w:p w:rsidR="007406AD" w:rsidRPr="003F261E" w:rsidRDefault="007406AD" w:rsidP="007406AD">
      <w:pPr>
        <w:numPr>
          <w:ilvl w:val="2"/>
          <w:numId w:val="1"/>
        </w:numPr>
        <w:tabs>
          <w:tab w:val="clear" w:pos="2160"/>
          <w:tab w:val="num" w:pos="0"/>
        </w:tabs>
        <w:spacing w:before="67" w:after="67"/>
        <w:ind w:left="0" w:right="21" w:firstLine="540"/>
        <w:jc w:val="both"/>
        <w:rPr>
          <w:color w:val="000000"/>
          <w:sz w:val="28"/>
          <w:szCs w:val="28"/>
        </w:rPr>
      </w:pPr>
      <w:r w:rsidRPr="003F261E">
        <w:rPr>
          <w:color w:val="000000"/>
          <w:sz w:val="28"/>
          <w:szCs w:val="28"/>
        </w:rPr>
        <w:t xml:space="preserve"> в орган управления здравоохранением; </w:t>
      </w:r>
    </w:p>
    <w:p w:rsidR="007406AD" w:rsidRPr="003F261E" w:rsidRDefault="007406AD" w:rsidP="007406AD">
      <w:pPr>
        <w:numPr>
          <w:ilvl w:val="2"/>
          <w:numId w:val="1"/>
        </w:numPr>
        <w:tabs>
          <w:tab w:val="clear" w:pos="2160"/>
          <w:tab w:val="num" w:pos="0"/>
        </w:tabs>
        <w:spacing w:before="67" w:after="67"/>
        <w:ind w:left="0" w:right="21" w:firstLine="540"/>
        <w:jc w:val="both"/>
        <w:rPr>
          <w:color w:val="000000"/>
          <w:sz w:val="28"/>
          <w:szCs w:val="28"/>
        </w:rPr>
      </w:pPr>
      <w:r w:rsidRPr="003F261E">
        <w:rPr>
          <w:color w:val="000000"/>
          <w:sz w:val="28"/>
          <w:szCs w:val="28"/>
        </w:rPr>
        <w:t xml:space="preserve"> в страховую медицинскую организацию, выдавшую ему страховой медицинский полис ОМС; </w:t>
      </w:r>
    </w:p>
    <w:p w:rsidR="007406AD" w:rsidRPr="003F261E" w:rsidRDefault="007406AD" w:rsidP="007406AD">
      <w:pPr>
        <w:numPr>
          <w:ilvl w:val="2"/>
          <w:numId w:val="1"/>
        </w:numPr>
        <w:tabs>
          <w:tab w:val="clear" w:pos="2160"/>
          <w:tab w:val="num" w:pos="0"/>
        </w:tabs>
        <w:spacing w:before="67" w:after="67"/>
        <w:ind w:left="0" w:right="21" w:firstLine="540"/>
        <w:jc w:val="both"/>
        <w:rPr>
          <w:color w:val="000000"/>
          <w:sz w:val="28"/>
          <w:szCs w:val="28"/>
        </w:rPr>
      </w:pPr>
      <w:r w:rsidRPr="003F261E">
        <w:rPr>
          <w:color w:val="000000"/>
          <w:sz w:val="28"/>
          <w:szCs w:val="28"/>
        </w:rPr>
        <w:t xml:space="preserve"> в территориальный фонд ОМС; </w:t>
      </w:r>
    </w:p>
    <w:p w:rsidR="007406AD" w:rsidRPr="003F261E" w:rsidRDefault="007406AD" w:rsidP="007406AD">
      <w:pPr>
        <w:numPr>
          <w:ilvl w:val="2"/>
          <w:numId w:val="1"/>
        </w:numPr>
        <w:tabs>
          <w:tab w:val="clear" w:pos="2160"/>
          <w:tab w:val="num" w:pos="0"/>
        </w:tabs>
        <w:spacing w:before="67" w:after="67"/>
        <w:ind w:left="0" w:right="21" w:firstLine="540"/>
        <w:jc w:val="both"/>
        <w:rPr>
          <w:color w:val="000000"/>
          <w:sz w:val="28"/>
          <w:szCs w:val="28"/>
        </w:rPr>
      </w:pPr>
      <w:r w:rsidRPr="003F261E">
        <w:rPr>
          <w:color w:val="000000"/>
          <w:sz w:val="28"/>
          <w:szCs w:val="28"/>
        </w:rPr>
        <w:t xml:space="preserve"> в суд. </w:t>
      </w:r>
    </w:p>
    <w:p w:rsidR="007406AD" w:rsidRPr="003F261E" w:rsidRDefault="007406AD" w:rsidP="007406AD">
      <w:pPr>
        <w:ind w:firstLine="540"/>
        <w:jc w:val="both"/>
        <w:rPr>
          <w:color w:val="000000"/>
          <w:sz w:val="28"/>
          <w:szCs w:val="28"/>
        </w:rPr>
      </w:pPr>
      <w:r w:rsidRPr="003F261E">
        <w:rPr>
          <w:color w:val="000000"/>
          <w:sz w:val="28"/>
          <w:szCs w:val="28"/>
        </w:rPr>
        <w:t>В случае возникновения конфликтной ситуации для защиты прав пациента при получении медицинской помощи за пределами постоянного места жительства (пределами страхования), если обращение к руководству учреждения здравоохранения не принесло результата, следует обратиться:</w:t>
      </w:r>
    </w:p>
    <w:p w:rsidR="007406AD" w:rsidRPr="003F261E" w:rsidRDefault="007406AD" w:rsidP="007406AD">
      <w:pPr>
        <w:numPr>
          <w:ilvl w:val="0"/>
          <w:numId w:val="2"/>
        </w:numPr>
        <w:tabs>
          <w:tab w:val="clear" w:pos="720"/>
          <w:tab w:val="num" w:pos="0"/>
        </w:tabs>
        <w:spacing w:before="67" w:after="67"/>
        <w:ind w:left="0" w:right="21" w:firstLine="540"/>
        <w:jc w:val="both"/>
        <w:rPr>
          <w:color w:val="000000"/>
          <w:sz w:val="28"/>
          <w:szCs w:val="28"/>
        </w:rPr>
      </w:pPr>
      <w:r w:rsidRPr="003F261E">
        <w:rPr>
          <w:color w:val="000000"/>
          <w:sz w:val="28"/>
          <w:szCs w:val="28"/>
        </w:rPr>
        <w:t xml:space="preserve"> в территориальный орган управления здравоохранением;</w:t>
      </w:r>
    </w:p>
    <w:p w:rsidR="007406AD" w:rsidRPr="003F261E" w:rsidRDefault="007406AD" w:rsidP="007406AD">
      <w:pPr>
        <w:numPr>
          <w:ilvl w:val="0"/>
          <w:numId w:val="2"/>
        </w:numPr>
        <w:tabs>
          <w:tab w:val="clear" w:pos="720"/>
          <w:tab w:val="num" w:pos="0"/>
        </w:tabs>
        <w:spacing w:before="67" w:after="67"/>
        <w:ind w:left="0" w:right="21" w:firstLine="540"/>
        <w:jc w:val="both"/>
        <w:rPr>
          <w:sz w:val="28"/>
          <w:szCs w:val="28"/>
        </w:rPr>
      </w:pPr>
      <w:r w:rsidRPr="003F261E">
        <w:rPr>
          <w:sz w:val="28"/>
          <w:szCs w:val="28"/>
        </w:rPr>
        <w:t xml:space="preserve"> в территориальный фонд ОМС. </w:t>
      </w:r>
    </w:p>
    <w:p w:rsidR="007406AD" w:rsidRPr="001E3A84" w:rsidRDefault="007406AD" w:rsidP="007406AD">
      <w:pPr>
        <w:jc w:val="center"/>
        <w:rPr>
          <w:b/>
          <w:sz w:val="28"/>
          <w:szCs w:val="28"/>
        </w:rPr>
      </w:pPr>
      <w:r w:rsidRPr="001E3A8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правочная информация</w:t>
      </w:r>
      <w:r w:rsidRPr="001E3A84">
        <w:rPr>
          <w:b/>
          <w:sz w:val="28"/>
          <w:szCs w:val="28"/>
        </w:rPr>
        <w:t xml:space="preserve"> </w:t>
      </w:r>
    </w:p>
    <w:p w:rsidR="007406AD" w:rsidRDefault="007406AD" w:rsidP="007406AD">
      <w:pPr>
        <w:jc w:val="center"/>
        <w:rPr>
          <w:b/>
          <w:sz w:val="28"/>
          <w:szCs w:val="28"/>
        </w:rPr>
      </w:pPr>
      <w:r w:rsidRPr="003F261E">
        <w:rPr>
          <w:b/>
          <w:sz w:val="28"/>
          <w:szCs w:val="28"/>
        </w:rPr>
        <w:t>Хабаровского краевого фонда обязательного медицинского страхования (ХКФОМС)</w:t>
      </w:r>
    </w:p>
    <w:p w:rsidR="007406AD" w:rsidRDefault="007406AD" w:rsidP="007406AD">
      <w:pPr>
        <w:jc w:val="center"/>
        <w:rPr>
          <w:b/>
          <w:sz w:val="28"/>
          <w:szCs w:val="28"/>
        </w:rPr>
      </w:pPr>
    </w:p>
    <w:p w:rsidR="007406AD" w:rsidRPr="00C46EBC" w:rsidRDefault="007406AD" w:rsidP="007406AD">
      <w:pPr>
        <w:jc w:val="both"/>
        <w:rPr>
          <w:sz w:val="28"/>
          <w:szCs w:val="28"/>
        </w:rPr>
      </w:pPr>
      <w:r w:rsidRPr="00C46EBC">
        <w:rPr>
          <w:sz w:val="28"/>
          <w:szCs w:val="28"/>
          <w:u w:val="single"/>
        </w:rPr>
        <w:t xml:space="preserve">Телефоны «горячей линии» Хабаровского краевого фонда обязательного медицинского страхования: (4212) 302 873 (отдел организации ОМС); 302 877 </w:t>
      </w:r>
      <w:r w:rsidRPr="00C46EBC">
        <w:rPr>
          <w:sz w:val="28"/>
          <w:szCs w:val="28"/>
        </w:rPr>
        <w:t xml:space="preserve">(отдел контроля качества медицинской помощи застрахованным).     </w:t>
      </w:r>
    </w:p>
    <w:p w:rsidR="007406AD" w:rsidRPr="003F261E" w:rsidRDefault="007406AD" w:rsidP="007406AD">
      <w:pPr>
        <w:spacing w:before="67" w:after="67"/>
        <w:ind w:right="21"/>
        <w:jc w:val="both"/>
        <w:rPr>
          <w:b/>
          <w:sz w:val="28"/>
          <w:szCs w:val="28"/>
          <w:u w:val="single"/>
        </w:rPr>
      </w:pPr>
    </w:p>
    <w:p w:rsidR="007406AD" w:rsidRPr="00AB390C" w:rsidRDefault="007406AD" w:rsidP="007406AD">
      <w:pPr>
        <w:spacing w:before="67" w:after="67"/>
        <w:ind w:right="21"/>
        <w:jc w:val="both"/>
        <w:rPr>
          <w:sz w:val="28"/>
          <w:szCs w:val="28"/>
          <w:u w:val="single"/>
        </w:rPr>
      </w:pPr>
      <w:r w:rsidRPr="00AB390C">
        <w:rPr>
          <w:sz w:val="28"/>
          <w:szCs w:val="28"/>
          <w:u w:val="single"/>
        </w:rPr>
        <w:t xml:space="preserve">Официальный сайт ХКФОМС: </w:t>
      </w:r>
      <w:r w:rsidRPr="00AB390C">
        <w:rPr>
          <w:sz w:val="28"/>
          <w:szCs w:val="28"/>
          <w:u w:val="single"/>
          <w:lang w:val="en-US"/>
        </w:rPr>
        <w:t>www</w:t>
      </w:r>
      <w:r w:rsidRPr="00AB390C">
        <w:rPr>
          <w:sz w:val="28"/>
          <w:szCs w:val="28"/>
          <w:u w:val="single"/>
        </w:rPr>
        <w:t xml:space="preserve">. </w:t>
      </w:r>
      <w:r w:rsidRPr="00AB390C">
        <w:rPr>
          <w:sz w:val="28"/>
          <w:szCs w:val="28"/>
          <w:u w:val="single"/>
          <w:lang w:val="en-US"/>
        </w:rPr>
        <w:t>khfoms</w:t>
      </w:r>
      <w:r w:rsidRPr="00AB390C">
        <w:rPr>
          <w:sz w:val="28"/>
          <w:szCs w:val="28"/>
          <w:u w:val="single"/>
        </w:rPr>
        <w:t>.</w:t>
      </w:r>
      <w:r w:rsidRPr="00AB390C">
        <w:rPr>
          <w:sz w:val="28"/>
          <w:szCs w:val="28"/>
          <w:u w:val="single"/>
          <w:lang w:val="en-US"/>
        </w:rPr>
        <w:t>ru</w:t>
      </w:r>
    </w:p>
    <w:p w:rsidR="007406AD" w:rsidRPr="00AB390C" w:rsidRDefault="007406AD" w:rsidP="007406AD">
      <w:pPr>
        <w:rPr>
          <w:sz w:val="28"/>
          <w:szCs w:val="28"/>
        </w:rPr>
      </w:pPr>
    </w:p>
    <w:p w:rsidR="007406AD" w:rsidRPr="00AB390C" w:rsidRDefault="007406AD" w:rsidP="007406AD">
      <w:pPr>
        <w:spacing w:line="360" w:lineRule="auto"/>
        <w:rPr>
          <w:sz w:val="28"/>
          <w:szCs w:val="28"/>
        </w:rPr>
      </w:pPr>
      <w:r w:rsidRPr="00AB390C">
        <w:rPr>
          <w:sz w:val="28"/>
          <w:szCs w:val="28"/>
        </w:rPr>
        <w:t xml:space="preserve">Адрес ХКФОМС: </w:t>
      </w:r>
      <w:smartTag w:uri="urn:schemas-microsoft-com:office:smarttags" w:element="metricconverter">
        <w:smartTagPr>
          <w:attr w:name="ProductID" w:val="600000, г"/>
        </w:smartTagPr>
        <w:r w:rsidRPr="00AB390C">
          <w:rPr>
            <w:sz w:val="28"/>
            <w:szCs w:val="28"/>
          </w:rPr>
          <w:t>600000, г</w:t>
        </w:r>
      </w:smartTag>
      <w:r w:rsidRPr="00AB390C">
        <w:rPr>
          <w:sz w:val="28"/>
          <w:szCs w:val="28"/>
        </w:rPr>
        <w:t>. Хабаровск, ул. Фрунзе, 69</w:t>
      </w:r>
    </w:p>
    <w:p w:rsidR="007406AD" w:rsidRPr="00AB390C" w:rsidRDefault="007406AD" w:rsidP="007406AD">
      <w:pPr>
        <w:spacing w:line="360" w:lineRule="auto"/>
        <w:rPr>
          <w:sz w:val="28"/>
          <w:szCs w:val="28"/>
        </w:rPr>
      </w:pPr>
      <w:r w:rsidRPr="00AB390C">
        <w:rPr>
          <w:sz w:val="28"/>
          <w:szCs w:val="28"/>
        </w:rPr>
        <w:t xml:space="preserve">Телефон/факс приемной: (4212) 32 92 45. </w:t>
      </w:r>
    </w:p>
    <w:p w:rsidR="007406AD" w:rsidRPr="00AB390C" w:rsidRDefault="007406AD" w:rsidP="007406AD">
      <w:pPr>
        <w:spacing w:line="360" w:lineRule="auto"/>
        <w:rPr>
          <w:sz w:val="28"/>
          <w:szCs w:val="28"/>
        </w:rPr>
      </w:pPr>
      <w:r w:rsidRPr="00AB390C">
        <w:rPr>
          <w:sz w:val="28"/>
          <w:szCs w:val="28"/>
          <w:lang w:val="en-US"/>
        </w:rPr>
        <w:t>E</w:t>
      </w:r>
      <w:r w:rsidRPr="00AB390C">
        <w:rPr>
          <w:sz w:val="28"/>
          <w:szCs w:val="28"/>
        </w:rPr>
        <w:t>-</w:t>
      </w:r>
      <w:r w:rsidRPr="00AB390C">
        <w:rPr>
          <w:sz w:val="28"/>
          <w:szCs w:val="28"/>
          <w:lang w:val="en-US"/>
        </w:rPr>
        <w:t>mail</w:t>
      </w:r>
      <w:r w:rsidRPr="00AB390C">
        <w:rPr>
          <w:sz w:val="28"/>
          <w:szCs w:val="28"/>
        </w:rPr>
        <w:t xml:space="preserve">: </w:t>
      </w:r>
      <w:r w:rsidRPr="00AB390C">
        <w:rPr>
          <w:sz w:val="28"/>
          <w:szCs w:val="28"/>
          <w:lang w:val="en-US"/>
        </w:rPr>
        <w:t>khfms</w:t>
      </w:r>
      <w:r w:rsidRPr="00AB390C">
        <w:rPr>
          <w:sz w:val="28"/>
          <w:szCs w:val="28"/>
        </w:rPr>
        <w:t>.</w:t>
      </w:r>
      <w:r w:rsidRPr="00AB390C">
        <w:rPr>
          <w:sz w:val="28"/>
          <w:szCs w:val="28"/>
          <w:lang w:val="en-US"/>
        </w:rPr>
        <w:t>khfoms</w:t>
      </w:r>
      <w:r w:rsidRPr="00AB390C">
        <w:rPr>
          <w:sz w:val="28"/>
          <w:szCs w:val="28"/>
        </w:rPr>
        <w:t>.</w:t>
      </w:r>
      <w:r w:rsidRPr="00AB390C">
        <w:rPr>
          <w:sz w:val="28"/>
          <w:szCs w:val="28"/>
          <w:lang w:val="en-US"/>
        </w:rPr>
        <w:t>khv</w:t>
      </w:r>
      <w:r w:rsidRPr="00AB390C">
        <w:rPr>
          <w:sz w:val="28"/>
          <w:szCs w:val="28"/>
        </w:rPr>
        <w:t>.</w:t>
      </w:r>
      <w:r w:rsidRPr="00AB390C">
        <w:rPr>
          <w:sz w:val="28"/>
          <w:szCs w:val="28"/>
          <w:lang w:val="en-US"/>
        </w:rPr>
        <w:t>ru</w:t>
      </w:r>
      <w:r w:rsidRPr="00AB390C">
        <w:rPr>
          <w:sz w:val="28"/>
          <w:szCs w:val="28"/>
        </w:rPr>
        <w:t xml:space="preserve">.   </w:t>
      </w:r>
    </w:p>
    <w:p w:rsidR="007406AD" w:rsidRPr="00AB390C" w:rsidRDefault="007406AD" w:rsidP="007406AD">
      <w:pPr>
        <w:jc w:val="center"/>
        <w:rPr>
          <w:sz w:val="28"/>
          <w:szCs w:val="28"/>
          <w:u w:val="single"/>
        </w:rPr>
      </w:pPr>
      <w:r w:rsidRPr="00AB390C">
        <w:rPr>
          <w:sz w:val="28"/>
          <w:szCs w:val="28"/>
          <w:u w:val="single"/>
        </w:rPr>
        <w:t>Представительства ХКФОМС: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>-   г. Комсомольск-на-Амуре</w:t>
      </w:r>
      <w:r>
        <w:rPr>
          <w:sz w:val="28"/>
          <w:szCs w:val="28"/>
        </w:rPr>
        <w:t xml:space="preserve">, </w:t>
      </w:r>
      <w:r w:rsidRPr="00AB390C">
        <w:rPr>
          <w:sz w:val="28"/>
          <w:szCs w:val="28"/>
        </w:rPr>
        <w:t>681000,  ул.  Кирова,  32;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телефон/факс:  (4217)  54 12 10;</w:t>
      </w:r>
    </w:p>
    <w:p w:rsidR="007406AD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 «горячей линии»:  (4217)  54 12 10. 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>-   г. Николаевск-на-Амуре,</w:t>
      </w:r>
      <w:r w:rsidRPr="007414CD">
        <w:rPr>
          <w:sz w:val="28"/>
          <w:szCs w:val="28"/>
        </w:rPr>
        <w:t xml:space="preserve"> </w:t>
      </w:r>
      <w:r w:rsidRPr="00AB390C">
        <w:rPr>
          <w:sz w:val="28"/>
          <w:szCs w:val="28"/>
        </w:rPr>
        <w:t>682460,  ул.  Воровского, 13;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телефон/факс:  (42135)  2 23 48;</w:t>
      </w:r>
    </w:p>
    <w:p w:rsidR="007406AD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 «горячей линии»:  (42135)  2 53 52.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>-   г. Советская Гавань,  682880,</w:t>
      </w:r>
      <w:r>
        <w:rPr>
          <w:sz w:val="28"/>
          <w:szCs w:val="28"/>
        </w:rPr>
        <w:t xml:space="preserve"> </w:t>
      </w:r>
      <w:r w:rsidRPr="00AB390C">
        <w:rPr>
          <w:sz w:val="28"/>
          <w:szCs w:val="28"/>
        </w:rPr>
        <w:t xml:space="preserve">пл. Победы,  7;    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телефон/факс:  (42138)  4 52 48;</w:t>
      </w:r>
    </w:p>
    <w:p w:rsidR="007406AD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 «горячей линии»:  (42138)  4 52 48.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>-   п. Чегдомын,</w:t>
      </w:r>
      <w:r w:rsidRPr="007414CD">
        <w:rPr>
          <w:sz w:val="28"/>
          <w:szCs w:val="28"/>
        </w:rPr>
        <w:t xml:space="preserve"> </w:t>
      </w:r>
      <w:r w:rsidRPr="00AB390C">
        <w:rPr>
          <w:sz w:val="28"/>
          <w:szCs w:val="28"/>
        </w:rPr>
        <w:t>682030,  ул. Парковая,  2;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телефон/факс:  (42149)  5 40 03;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 xml:space="preserve">  телефон «горячей линии»:  (42149)  5 40 03. </w:t>
      </w:r>
    </w:p>
    <w:p w:rsidR="007406AD" w:rsidRPr="00AB390C" w:rsidRDefault="007406AD" w:rsidP="007406AD">
      <w:pPr>
        <w:rPr>
          <w:sz w:val="28"/>
          <w:szCs w:val="28"/>
        </w:rPr>
      </w:pPr>
    </w:p>
    <w:p w:rsidR="007406AD" w:rsidRDefault="007406AD" w:rsidP="007406AD">
      <w:pPr>
        <w:jc w:val="center"/>
        <w:rPr>
          <w:b/>
          <w:sz w:val="28"/>
          <w:szCs w:val="28"/>
        </w:rPr>
      </w:pPr>
      <w:r w:rsidRPr="00597A02">
        <w:rPr>
          <w:b/>
          <w:sz w:val="28"/>
          <w:szCs w:val="28"/>
        </w:rPr>
        <w:t xml:space="preserve">Прием граждан </w:t>
      </w:r>
    </w:p>
    <w:p w:rsidR="007406AD" w:rsidRPr="00597A02" w:rsidRDefault="007406AD" w:rsidP="007406AD">
      <w:pPr>
        <w:jc w:val="center"/>
        <w:rPr>
          <w:b/>
          <w:sz w:val="28"/>
          <w:szCs w:val="28"/>
        </w:rPr>
      </w:pPr>
      <w:r w:rsidRPr="00597A02">
        <w:rPr>
          <w:b/>
          <w:sz w:val="28"/>
          <w:szCs w:val="28"/>
        </w:rPr>
        <w:t>в Хабаровском краевом фонде обязательного медицинского страхования</w:t>
      </w:r>
    </w:p>
    <w:p w:rsidR="007406AD" w:rsidRPr="00AB390C" w:rsidRDefault="007406AD" w:rsidP="007406AD">
      <w:pPr>
        <w:jc w:val="center"/>
        <w:rPr>
          <w:sz w:val="28"/>
          <w:szCs w:val="28"/>
          <w:u w:val="single"/>
        </w:rPr>
      </w:pPr>
    </w:p>
    <w:p w:rsidR="007406AD" w:rsidRPr="00AB390C" w:rsidRDefault="007406AD" w:rsidP="007406AD">
      <w:pPr>
        <w:rPr>
          <w:sz w:val="28"/>
          <w:szCs w:val="28"/>
        </w:rPr>
      </w:pPr>
      <w:r w:rsidRPr="00AB390C">
        <w:rPr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80000, г"/>
        </w:smartTagPr>
        <w:r w:rsidRPr="00AB390C">
          <w:rPr>
            <w:sz w:val="28"/>
            <w:szCs w:val="28"/>
          </w:rPr>
          <w:t>680000, г</w:t>
        </w:r>
      </w:smartTag>
      <w:r w:rsidRPr="00AB390C">
        <w:rPr>
          <w:sz w:val="28"/>
          <w:szCs w:val="28"/>
        </w:rPr>
        <w:t>. Хабаровск, ул. Фрунзе, 69, оф. 103.</w:t>
      </w:r>
    </w:p>
    <w:p w:rsidR="007406AD" w:rsidRPr="00AB390C" w:rsidRDefault="007406AD" w:rsidP="007406AD">
      <w:pPr>
        <w:rPr>
          <w:sz w:val="28"/>
          <w:szCs w:val="28"/>
          <w:lang w:val="en-US"/>
        </w:rPr>
      </w:pPr>
      <w:r w:rsidRPr="00AB390C">
        <w:rPr>
          <w:sz w:val="28"/>
          <w:szCs w:val="28"/>
          <w:lang w:val="en-US"/>
        </w:rPr>
        <w:t>E-mail: khfms</w:t>
      </w:r>
      <w:r w:rsidR="006B17BC">
        <w:rPr>
          <w:sz w:val="28"/>
          <w:szCs w:val="28"/>
          <w:lang w:val="en-US"/>
        </w:rPr>
        <w:t>@</w:t>
      </w:r>
      <w:r w:rsidRPr="00AB390C">
        <w:rPr>
          <w:sz w:val="28"/>
          <w:szCs w:val="28"/>
          <w:lang w:val="en-US"/>
        </w:rPr>
        <w:t xml:space="preserve">khfoms.khv.ru. </w:t>
      </w:r>
    </w:p>
    <w:p w:rsidR="007406AD" w:rsidRPr="00AB390C" w:rsidRDefault="007406AD" w:rsidP="007406AD">
      <w:pPr>
        <w:rPr>
          <w:sz w:val="28"/>
          <w:szCs w:val="28"/>
        </w:rPr>
      </w:pPr>
      <w:r w:rsidRPr="00AB390C">
        <w:rPr>
          <w:sz w:val="28"/>
          <w:szCs w:val="28"/>
        </w:rPr>
        <w:t xml:space="preserve">Телефон/факс приемной: (4212) 32 92 45. </w:t>
      </w:r>
    </w:p>
    <w:p w:rsidR="007406AD" w:rsidRPr="00AB390C" w:rsidRDefault="007406AD" w:rsidP="007406AD">
      <w:pPr>
        <w:rPr>
          <w:sz w:val="28"/>
          <w:szCs w:val="28"/>
        </w:rPr>
      </w:pPr>
    </w:p>
    <w:p w:rsidR="007406AD" w:rsidRPr="00AB390C" w:rsidRDefault="007406AD" w:rsidP="007406AD">
      <w:pPr>
        <w:rPr>
          <w:sz w:val="28"/>
          <w:szCs w:val="28"/>
        </w:rPr>
      </w:pPr>
      <w:r>
        <w:rPr>
          <w:sz w:val="28"/>
          <w:szCs w:val="28"/>
          <w:u w:val="single"/>
        </w:rPr>
        <w:t>Д</w:t>
      </w:r>
      <w:r w:rsidRPr="00AB390C">
        <w:rPr>
          <w:sz w:val="28"/>
          <w:szCs w:val="28"/>
          <w:u w:val="single"/>
        </w:rPr>
        <w:t>иректор ХКФОМС</w:t>
      </w:r>
      <w:r>
        <w:rPr>
          <w:sz w:val="28"/>
          <w:szCs w:val="28"/>
          <w:u w:val="single"/>
        </w:rPr>
        <w:t>:</w:t>
      </w:r>
      <w:r w:rsidRPr="000B002F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 w:rsidRPr="00AB390C">
        <w:rPr>
          <w:sz w:val="28"/>
          <w:szCs w:val="28"/>
        </w:rPr>
        <w:t>онедельник – с 16-00 до 18-00.</w:t>
      </w:r>
    </w:p>
    <w:p w:rsidR="007406AD" w:rsidRPr="00AB390C" w:rsidRDefault="007406AD" w:rsidP="007406AD">
      <w:pPr>
        <w:rPr>
          <w:sz w:val="28"/>
          <w:szCs w:val="28"/>
        </w:rPr>
      </w:pPr>
    </w:p>
    <w:p w:rsidR="007406AD" w:rsidRPr="00AB390C" w:rsidRDefault="007406AD" w:rsidP="007406AD">
      <w:pPr>
        <w:rPr>
          <w:sz w:val="28"/>
          <w:szCs w:val="28"/>
        </w:rPr>
      </w:pPr>
      <w:r w:rsidRPr="00AB390C">
        <w:rPr>
          <w:sz w:val="28"/>
          <w:szCs w:val="28"/>
          <w:u w:val="single"/>
        </w:rPr>
        <w:t>Заместител</w:t>
      </w:r>
      <w:r>
        <w:rPr>
          <w:sz w:val="28"/>
          <w:szCs w:val="28"/>
          <w:u w:val="single"/>
        </w:rPr>
        <w:t>и</w:t>
      </w:r>
      <w:r w:rsidRPr="00AB390C">
        <w:rPr>
          <w:sz w:val="28"/>
          <w:szCs w:val="28"/>
          <w:u w:val="single"/>
        </w:rPr>
        <w:t xml:space="preserve"> директора ХКФОМС</w:t>
      </w:r>
      <w:r>
        <w:rPr>
          <w:sz w:val="28"/>
          <w:szCs w:val="28"/>
          <w:u w:val="single"/>
        </w:rPr>
        <w:t>:</w:t>
      </w:r>
      <w:r w:rsidRPr="00AB390C">
        <w:rPr>
          <w:sz w:val="28"/>
          <w:szCs w:val="28"/>
        </w:rPr>
        <w:t xml:space="preserve"> </w:t>
      </w:r>
      <w:r>
        <w:rPr>
          <w:sz w:val="28"/>
          <w:szCs w:val="28"/>
        </w:rPr>
        <w:t>вторник, среда, четверг – с 16-00 до 18-00</w:t>
      </w:r>
    </w:p>
    <w:p w:rsidR="007406AD" w:rsidRPr="00AB390C" w:rsidRDefault="007406AD" w:rsidP="007406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B39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AB390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B390C">
        <w:rPr>
          <w:sz w:val="28"/>
          <w:szCs w:val="28"/>
        </w:rPr>
        <w:t xml:space="preserve">ятница – с 15-00 до 17-00.  </w:t>
      </w:r>
    </w:p>
    <w:p w:rsidR="007406AD" w:rsidRPr="00AB390C" w:rsidRDefault="007406AD" w:rsidP="007406AD">
      <w:pPr>
        <w:rPr>
          <w:sz w:val="28"/>
          <w:szCs w:val="28"/>
        </w:rPr>
      </w:pPr>
    </w:p>
    <w:p w:rsidR="007406AD" w:rsidRPr="00AB390C" w:rsidRDefault="007406AD" w:rsidP="007406AD">
      <w:pPr>
        <w:jc w:val="both"/>
        <w:rPr>
          <w:sz w:val="28"/>
          <w:szCs w:val="28"/>
          <w:u w:val="single"/>
        </w:rPr>
      </w:pPr>
      <w:r w:rsidRPr="00AB390C">
        <w:rPr>
          <w:sz w:val="28"/>
          <w:szCs w:val="28"/>
          <w:u w:val="single"/>
        </w:rPr>
        <w:t>Отдел организации ОМС: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>Понедельник, вторник, среда, четверг - с 9-00 до 18-00,</w:t>
      </w:r>
    </w:p>
    <w:p w:rsidR="007406AD" w:rsidRPr="00AB390C" w:rsidRDefault="007406AD" w:rsidP="007406AD">
      <w:pPr>
        <w:rPr>
          <w:sz w:val="28"/>
          <w:szCs w:val="28"/>
        </w:rPr>
      </w:pPr>
      <w:r w:rsidRPr="00AB390C">
        <w:rPr>
          <w:sz w:val="28"/>
          <w:szCs w:val="28"/>
        </w:rPr>
        <w:t>пятница – с 9-00 до 17-00; перерыв с 13-00 до 14-00.</w:t>
      </w:r>
    </w:p>
    <w:p w:rsidR="007406AD" w:rsidRPr="00AB390C" w:rsidRDefault="007406AD" w:rsidP="007406AD">
      <w:pPr>
        <w:rPr>
          <w:sz w:val="28"/>
          <w:szCs w:val="28"/>
        </w:rPr>
      </w:pPr>
      <w:r w:rsidRPr="00AB390C">
        <w:rPr>
          <w:sz w:val="28"/>
          <w:szCs w:val="28"/>
        </w:rPr>
        <w:t xml:space="preserve">Каб. № 111. Телефон: (4212) 30 28 73. </w:t>
      </w:r>
    </w:p>
    <w:p w:rsidR="007406AD" w:rsidRPr="00AB390C" w:rsidRDefault="007406AD" w:rsidP="007406AD">
      <w:pPr>
        <w:rPr>
          <w:sz w:val="28"/>
          <w:szCs w:val="28"/>
        </w:rPr>
      </w:pPr>
    </w:p>
    <w:p w:rsidR="007406AD" w:rsidRPr="00AB390C" w:rsidRDefault="007406AD" w:rsidP="007406AD">
      <w:pPr>
        <w:jc w:val="both"/>
        <w:rPr>
          <w:sz w:val="28"/>
          <w:szCs w:val="28"/>
          <w:u w:val="single"/>
        </w:rPr>
      </w:pPr>
      <w:r w:rsidRPr="00AB390C">
        <w:rPr>
          <w:sz w:val="28"/>
          <w:szCs w:val="28"/>
          <w:u w:val="single"/>
        </w:rPr>
        <w:t xml:space="preserve">Отдел контроля качества медицинской помощи застрахованным: </w:t>
      </w:r>
    </w:p>
    <w:p w:rsidR="007406AD" w:rsidRPr="00AB390C" w:rsidRDefault="007406AD" w:rsidP="007406AD">
      <w:pPr>
        <w:jc w:val="both"/>
        <w:rPr>
          <w:sz w:val="28"/>
          <w:szCs w:val="28"/>
          <w:u w:val="single"/>
        </w:rPr>
      </w:pPr>
      <w:r w:rsidRPr="00AB390C">
        <w:rPr>
          <w:sz w:val="28"/>
          <w:szCs w:val="28"/>
        </w:rPr>
        <w:t>Понедельник, вторник, среда, четверг – с 9-00 до 18-00,</w:t>
      </w:r>
    </w:p>
    <w:p w:rsidR="007406AD" w:rsidRPr="00AB390C" w:rsidRDefault="007406AD" w:rsidP="007406AD">
      <w:pPr>
        <w:rPr>
          <w:sz w:val="28"/>
          <w:szCs w:val="28"/>
        </w:rPr>
      </w:pPr>
      <w:r w:rsidRPr="00AB390C">
        <w:rPr>
          <w:sz w:val="28"/>
          <w:szCs w:val="28"/>
        </w:rPr>
        <w:t>пятница – с 9-00 до 17-00; перерыв с 13-00 до 14-00.</w:t>
      </w:r>
    </w:p>
    <w:p w:rsidR="007406AD" w:rsidRPr="00AB390C" w:rsidRDefault="007406AD" w:rsidP="007406AD">
      <w:pPr>
        <w:jc w:val="both"/>
        <w:rPr>
          <w:sz w:val="28"/>
          <w:szCs w:val="28"/>
        </w:rPr>
      </w:pPr>
      <w:r w:rsidRPr="00AB390C">
        <w:rPr>
          <w:sz w:val="28"/>
          <w:szCs w:val="28"/>
        </w:rPr>
        <w:t>Каб. № 102. Телефон: (4212) 30 28 77.</w:t>
      </w:r>
    </w:p>
    <w:p w:rsidR="007406AD" w:rsidRPr="00AB390C" w:rsidRDefault="007406AD" w:rsidP="007406AD">
      <w:pPr>
        <w:rPr>
          <w:sz w:val="28"/>
          <w:szCs w:val="28"/>
        </w:rPr>
      </w:pPr>
    </w:p>
    <w:p w:rsidR="00342CC7" w:rsidRDefault="00342CC7"/>
    <w:sectPr w:rsidR="00342CC7" w:rsidSect="00951B9E">
      <w:footerReference w:type="even" r:id="rId24"/>
      <w:footerReference w:type="default" r:id="rId25"/>
      <w:pgSz w:w="11906" w:h="16838"/>
      <w:pgMar w:top="719" w:right="851" w:bottom="719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9A" w:rsidRDefault="00D5649A">
      <w:r>
        <w:separator/>
      </w:r>
    </w:p>
  </w:endnote>
  <w:endnote w:type="continuationSeparator" w:id="1">
    <w:p w:rsidR="00D5649A" w:rsidRDefault="00D5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B9E" w:rsidRDefault="00951B9E" w:rsidP="00E800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1B9E" w:rsidRDefault="00951B9E" w:rsidP="00951B9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B9E" w:rsidRDefault="00951B9E" w:rsidP="00E800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2BE8">
      <w:rPr>
        <w:rStyle w:val="a6"/>
        <w:noProof/>
      </w:rPr>
      <w:t>2</w:t>
    </w:r>
    <w:r>
      <w:rPr>
        <w:rStyle w:val="a6"/>
      </w:rPr>
      <w:fldChar w:fldCharType="end"/>
    </w:r>
  </w:p>
  <w:p w:rsidR="00951B9E" w:rsidRDefault="00951B9E" w:rsidP="00951B9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9A" w:rsidRDefault="00D5649A">
      <w:r>
        <w:separator/>
      </w:r>
    </w:p>
  </w:footnote>
  <w:footnote w:type="continuationSeparator" w:id="1">
    <w:p w:rsidR="00D5649A" w:rsidRDefault="00D5649A">
      <w:r>
        <w:continuationSeparator/>
      </w:r>
    </w:p>
  </w:footnote>
  <w:footnote w:id="2">
    <w:p w:rsidR="00951B9E" w:rsidRDefault="00951B9E">
      <w:pPr>
        <w:pStyle w:val="a3"/>
      </w:pPr>
      <w:r>
        <w:rPr>
          <w:rStyle w:val="a4"/>
        </w:rPr>
        <w:footnoteRef/>
      </w:r>
      <w:r>
        <w:t>утверждены Приказом Минздравсоцразвития РФ от 28.02.2011 № 158н, зарег. в Минюсте РФ 03.03.2011 № 19998</w:t>
      </w:r>
    </w:p>
  </w:footnote>
  <w:footnote w:id="3">
    <w:p w:rsidR="00951B9E" w:rsidRDefault="00951B9E" w:rsidP="00786010">
      <w:pPr>
        <w:pStyle w:val="a3"/>
        <w:jc w:val="both"/>
      </w:pPr>
      <w:r>
        <w:rPr>
          <w:rStyle w:val="a4"/>
        </w:rPr>
        <w:footnoteRef/>
      </w:r>
      <w:r>
        <w:t xml:space="preserve">форма заявления утверждена Методическими указаниями по представлению информации в сфере ОМС, утв. Председателем ФФОМС 30.12.2011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401"/>
    <w:multiLevelType w:val="hybridMultilevel"/>
    <w:tmpl w:val="2496F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A95589"/>
    <w:multiLevelType w:val="hybridMultilevel"/>
    <w:tmpl w:val="2CC4A7F8"/>
    <w:lvl w:ilvl="0" w:tplc="38489CD6">
      <w:start w:val="12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2712DB9"/>
    <w:multiLevelType w:val="hybridMultilevel"/>
    <w:tmpl w:val="7DDAAC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6AD"/>
    <w:rsid w:val="000037F7"/>
    <w:rsid w:val="00004DA1"/>
    <w:rsid w:val="00015C95"/>
    <w:rsid w:val="00030401"/>
    <w:rsid w:val="000341C7"/>
    <w:rsid w:val="00037654"/>
    <w:rsid w:val="00060BF1"/>
    <w:rsid w:val="00063B41"/>
    <w:rsid w:val="00076473"/>
    <w:rsid w:val="00082FFA"/>
    <w:rsid w:val="0009004A"/>
    <w:rsid w:val="000A153E"/>
    <w:rsid w:val="000A3FEE"/>
    <w:rsid w:val="000B1B46"/>
    <w:rsid w:val="000B4F1D"/>
    <w:rsid w:val="000C36A1"/>
    <w:rsid w:val="000E4285"/>
    <w:rsid w:val="000F2837"/>
    <w:rsid w:val="000F49E5"/>
    <w:rsid w:val="000F6645"/>
    <w:rsid w:val="00101745"/>
    <w:rsid w:val="00123C5B"/>
    <w:rsid w:val="00130A61"/>
    <w:rsid w:val="00142682"/>
    <w:rsid w:val="00142A0B"/>
    <w:rsid w:val="0015138A"/>
    <w:rsid w:val="0015163B"/>
    <w:rsid w:val="001605D6"/>
    <w:rsid w:val="00171E2D"/>
    <w:rsid w:val="00174D3B"/>
    <w:rsid w:val="00187CD9"/>
    <w:rsid w:val="0019748F"/>
    <w:rsid w:val="001B1F3A"/>
    <w:rsid w:val="001D5A64"/>
    <w:rsid w:val="001D7449"/>
    <w:rsid w:val="001E4858"/>
    <w:rsid w:val="001E4C79"/>
    <w:rsid w:val="001F282A"/>
    <w:rsid w:val="001F5472"/>
    <w:rsid w:val="001F5B54"/>
    <w:rsid w:val="001F6C4A"/>
    <w:rsid w:val="00212CD4"/>
    <w:rsid w:val="00226598"/>
    <w:rsid w:val="0023131D"/>
    <w:rsid w:val="002371E0"/>
    <w:rsid w:val="00237FA8"/>
    <w:rsid w:val="0024660C"/>
    <w:rsid w:val="002505AA"/>
    <w:rsid w:val="00262781"/>
    <w:rsid w:val="0026441C"/>
    <w:rsid w:val="00272D67"/>
    <w:rsid w:val="00286C81"/>
    <w:rsid w:val="00295167"/>
    <w:rsid w:val="002B2C13"/>
    <w:rsid w:val="002C100E"/>
    <w:rsid w:val="002C48B2"/>
    <w:rsid w:val="002C6B2F"/>
    <w:rsid w:val="002D3377"/>
    <w:rsid w:val="002D495D"/>
    <w:rsid w:val="002E059F"/>
    <w:rsid w:val="00305A8E"/>
    <w:rsid w:val="00305D69"/>
    <w:rsid w:val="00307C5C"/>
    <w:rsid w:val="003230F6"/>
    <w:rsid w:val="003330B1"/>
    <w:rsid w:val="00337545"/>
    <w:rsid w:val="003422D6"/>
    <w:rsid w:val="003425F6"/>
    <w:rsid w:val="00342CC7"/>
    <w:rsid w:val="00347ED3"/>
    <w:rsid w:val="00370EB2"/>
    <w:rsid w:val="00392768"/>
    <w:rsid w:val="00394EB1"/>
    <w:rsid w:val="003A5206"/>
    <w:rsid w:val="003B0DFC"/>
    <w:rsid w:val="003B19A7"/>
    <w:rsid w:val="003C6C94"/>
    <w:rsid w:val="003D7334"/>
    <w:rsid w:val="003E0998"/>
    <w:rsid w:val="003F3475"/>
    <w:rsid w:val="00425F78"/>
    <w:rsid w:val="00444F80"/>
    <w:rsid w:val="00476AA7"/>
    <w:rsid w:val="0047789F"/>
    <w:rsid w:val="004801FB"/>
    <w:rsid w:val="00483691"/>
    <w:rsid w:val="00484753"/>
    <w:rsid w:val="004977E2"/>
    <w:rsid w:val="004A4499"/>
    <w:rsid w:val="004B1E12"/>
    <w:rsid w:val="004C2C3F"/>
    <w:rsid w:val="004C7F9B"/>
    <w:rsid w:val="004D06F8"/>
    <w:rsid w:val="004F4374"/>
    <w:rsid w:val="004F69C4"/>
    <w:rsid w:val="004F75F8"/>
    <w:rsid w:val="005153A8"/>
    <w:rsid w:val="005277E8"/>
    <w:rsid w:val="00532E2F"/>
    <w:rsid w:val="005377DB"/>
    <w:rsid w:val="005414B0"/>
    <w:rsid w:val="005455C6"/>
    <w:rsid w:val="00551BDB"/>
    <w:rsid w:val="00556749"/>
    <w:rsid w:val="00556EDF"/>
    <w:rsid w:val="005659A1"/>
    <w:rsid w:val="00572DD7"/>
    <w:rsid w:val="0058007D"/>
    <w:rsid w:val="00587603"/>
    <w:rsid w:val="00591DDC"/>
    <w:rsid w:val="005A04D3"/>
    <w:rsid w:val="005A4A05"/>
    <w:rsid w:val="005B15BD"/>
    <w:rsid w:val="005B6771"/>
    <w:rsid w:val="005C03C4"/>
    <w:rsid w:val="005D23FB"/>
    <w:rsid w:val="005D770A"/>
    <w:rsid w:val="005D77B5"/>
    <w:rsid w:val="005E6389"/>
    <w:rsid w:val="005F6693"/>
    <w:rsid w:val="00617108"/>
    <w:rsid w:val="0062203E"/>
    <w:rsid w:val="006446C6"/>
    <w:rsid w:val="00650678"/>
    <w:rsid w:val="0066233F"/>
    <w:rsid w:val="00671EE8"/>
    <w:rsid w:val="00676406"/>
    <w:rsid w:val="00685927"/>
    <w:rsid w:val="00686DD7"/>
    <w:rsid w:val="00691402"/>
    <w:rsid w:val="006A0488"/>
    <w:rsid w:val="006A213F"/>
    <w:rsid w:val="006A2BE8"/>
    <w:rsid w:val="006B17BC"/>
    <w:rsid w:val="006B2276"/>
    <w:rsid w:val="006B2CC9"/>
    <w:rsid w:val="006B687B"/>
    <w:rsid w:val="006C3222"/>
    <w:rsid w:val="006D0EE3"/>
    <w:rsid w:val="006D588D"/>
    <w:rsid w:val="006F24AF"/>
    <w:rsid w:val="006F5759"/>
    <w:rsid w:val="00703FA0"/>
    <w:rsid w:val="00711433"/>
    <w:rsid w:val="0071148C"/>
    <w:rsid w:val="00711931"/>
    <w:rsid w:val="00715F97"/>
    <w:rsid w:val="007217BE"/>
    <w:rsid w:val="007228A5"/>
    <w:rsid w:val="00734344"/>
    <w:rsid w:val="00734AE5"/>
    <w:rsid w:val="007406AD"/>
    <w:rsid w:val="0074381D"/>
    <w:rsid w:val="00746933"/>
    <w:rsid w:val="0075334D"/>
    <w:rsid w:val="007700CB"/>
    <w:rsid w:val="00770C68"/>
    <w:rsid w:val="007822AB"/>
    <w:rsid w:val="00784A6E"/>
    <w:rsid w:val="00786010"/>
    <w:rsid w:val="007877DF"/>
    <w:rsid w:val="0079470A"/>
    <w:rsid w:val="00796FED"/>
    <w:rsid w:val="007A4864"/>
    <w:rsid w:val="007C5873"/>
    <w:rsid w:val="007C74F3"/>
    <w:rsid w:val="007E2CBF"/>
    <w:rsid w:val="00812889"/>
    <w:rsid w:val="008402A2"/>
    <w:rsid w:val="00843AE5"/>
    <w:rsid w:val="00847621"/>
    <w:rsid w:val="00862F0F"/>
    <w:rsid w:val="00873AA2"/>
    <w:rsid w:val="0087576E"/>
    <w:rsid w:val="0088525E"/>
    <w:rsid w:val="00886789"/>
    <w:rsid w:val="008A7CAC"/>
    <w:rsid w:val="008B19E3"/>
    <w:rsid w:val="008B605D"/>
    <w:rsid w:val="008C7C9A"/>
    <w:rsid w:val="008D0AFE"/>
    <w:rsid w:val="008E21DB"/>
    <w:rsid w:val="00911886"/>
    <w:rsid w:val="00925D63"/>
    <w:rsid w:val="0092655A"/>
    <w:rsid w:val="00926A06"/>
    <w:rsid w:val="00951412"/>
    <w:rsid w:val="00951B9E"/>
    <w:rsid w:val="00967B9E"/>
    <w:rsid w:val="0097090F"/>
    <w:rsid w:val="00970E76"/>
    <w:rsid w:val="00974233"/>
    <w:rsid w:val="00991C31"/>
    <w:rsid w:val="009B65E5"/>
    <w:rsid w:val="009C1211"/>
    <w:rsid w:val="009C4F07"/>
    <w:rsid w:val="009D27E5"/>
    <w:rsid w:val="009D4907"/>
    <w:rsid w:val="009E3BF0"/>
    <w:rsid w:val="009E6A77"/>
    <w:rsid w:val="009F5BBB"/>
    <w:rsid w:val="009F6C30"/>
    <w:rsid w:val="00A02E20"/>
    <w:rsid w:val="00A02FFE"/>
    <w:rsid w:val="00A21EB1"/>
    <w:rsid w:val="00A25C2E"/>
    <w:rsid w:val="00A44492"/>
    <w:rsid w:val="00A46EDB"/>
    <w:rsid w:val="00A55CE6"/>
    <w:rsid w:val="00A609A2"/>
    <w:rsid w:val="00A83EC4"/>
    <w:rsid w:val="00A86924"/>
    <w:rsid w:val="00A910E2"/>
    <w:rsid w:val="00AA0AC8"/>
    <w:rsid w:val="00AB73CA"/>
    <w:rsid w:val="00AB791C"/>
    <w:rsid w:val="00AC5698"/>
    <w:rsid w:val="00AD4D37"/>
    <w:rsid w:val="00AE07A1"/>
    <w:rsid w:val="00AE0919"/>
    <w:rsid w:val="00AF4C9D"/>
    <w:rsid w:val="00B32987"/>
    <w:rsid w:val="00B70CDC"/>
    <w:rsid w:val="00B72A5D"/>
    <w:rsid w:val="00B7685A"/>
    <w:rsid w:val="00B80965"/>
    <w:rsid w:val="00B826C7"/>
    <w:rsid w:val="00B87679"/>
    <w:rsid w:val="00B9378A"/>
    <w:rsid w:val="00B95DB5"/>
    <w:rsid w:val="00B97AF3"/>
    <w:rsid w:val="00BB1960"/>
    <w:rsid w:val="00BC0221"/>
    <w:rsid w:val="00BE096F"/>
    <w:rsid w:val="00BE1254"/>
    <w:rsid w:val="00BE384C"/>
    <w:rsid w:val="00BE514E"/>
    <w:rsid w:val="00BE60A7"/>
    <w:rsid w:val="00BE7970"/>
    <w:rsid w:val="00C135AE"/>
    <w:rsid w:val="00C15B17"/>
    <w:rsid w:val="00C217DE"/>
    <w:rsid w:val="00C2385E"/>
    <w:rsid w:val="00C23D01"/>
    <w:rsid w:val="00C43F59"/>
    <w:rsid w:val="00C5012A"/>
    <w:rsid w:val="00C54B5C"/>
    <w:rsid w:val="00C715AD"/>
    <w:rsid w:val="00C83852"/>
    <w:rsid w:val="00C852DD"/>
    <w:rsid w:val="00C86C96"/>
    <w:rsid w:val="00CB3E38"/>
    <w:rsid w:val="00CC2CB0"/>
    <w:rsid w:val="00CC676F"/>
    <w:rsid w:val="00CC7EF9"/>
    <w:rsid w:val="00CD0C17"/>
    <w:rsid w:val="00CD2C0F"/>
    <w:rsid w:val="00CF7D26"/>
    <w:rsid w:val="00D304F5"/>
    <w:rsid w:val="00D5649A"/>
    <w:rsid w:val="00D567CD"/>
    <w:rsid w:val="00D65FD0"/>
    <w:rsid w:val="00D97D33"/>
    <w:rsid w:val="00DA0A6F"/>
    <w:rsid w:val="00DA565A"/>
    <w:rsid w:val="00DB6F7F"/>
    <w:rsid w:val="00DB7665"/>
    <w:rsid w:val="00DC39F1"/>
    <w:rsid w:val="00DC64E6"/>
    <w:rsid w:val="00DE489A"/>
    <w:rsid w:val="00DE67FA"/>
    <w:rsid w:val="00DF7DDE"/>
    <w:rsid w:val="00E00B26"/>
    <w:rsid w:val="00E05D9F"/>
    <w:rsid w:val="00E1106C"/>
    <w:rsid w:val="00E14112"/>
    <w:rsid w:val="00E31001"/>
    <w:rsid w:val="00E33DD3"/>
    <w:rsid w:val="00E348DC"/>
    <w:rsid w:val="00E53ED6"/>
    <w:rsid w:val="00E65960"/>
    <w:rsid w:val="00E66D2A"/>
    <w:rsid w:val="00E800AC"/>
    <w:rsid w:val="00E923F2"/>
    <w:rsid w:val="00EB43C8"/>
    <w:rsid w:val="00ED1600"/>
    <w:rsid w:val="00ED7E4F"/>
    <w:rsid w:val="00EF4546"/>
    <w:rsid w:val="00EF4A4B"/>
    <w:rsid w:val="00F0182F"/>
    <w:rsid w:val="00F078CF"/>
    <w:rsid w:val="00F13ACE"/>
    <w:rsid w:val="00F13FD9"/>
    <w:rsid w:val="00F17495"/>
    <w:rsid w:val="00F2259D"/>
    <w:rsid w:val="00F26A53"/>
    <w:rsid w:val="00F400E0"/>
    <w:rsid w:val="00F42C4B"/>
    <w:rsid w:val="00F4403B"/>
    <w:rsid w:val="00F47353"/>
    <w:rsid w:val="00F573A6"/>
    <w:rsid w:val="00F6419F"/>
    <w:rsid w:val="00F64811"/>
    <w:rsid w:val="00F71984"/>
    <w:rsid w:val="00F72525"/>
    <w:rsid w:val="00F95E9E"/>
    <w:rsid w:val="00F97779"/>
    <w:rsid w:val="00FA3915"/>
    <w:rsid w:val="00FA3E90"/>
    <w:rsid w:val="00FA40D9"/>
    <w:rsid w:val="00FB113D"/>
    <w:rsid w:val="00FB4A25"/>
    <w:rsid w:val="00FC457E"/>
    <w:rsid w:val="00FD77D5"/>
    <w:rsid w:val="00FF3B3C"/>
    <w:rsid w:val="00FF4D69"/>
    <w:rsid w:val="00FF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6AD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06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semiHidden/>
    <w:rsid w:val="00711931"/>
    <w:rPr>
      <w:sz w:val="20"/>
    </w:rPr>
  </w:style>
  <w:style w:type="character" w:styleId="a4">
    <w:name w:val="footnote reference"/>
    <w:basedOn w:val="a0"/>
    <w:semiHidden/>
    <w:rsid w:val="00711931"/>
    <w:rPr>
      <w:vertAlign w:val="superscript"/>
    </w:rPr>
  </w:style>
  <w:style w:type="paragraph" w:styleId="a5">
    <w:name w:val="footer"/>
    <w:basedOn w:val="a"/>
    <w:rsid w:val="00951B9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51B9E"/>
  </w:style>
  <w:style w:type="paragraph" w:styleId="a7">
    <w:name w:val="Balloon Text"/>
    <w:basedOn w:val="a"/>
    <w:semiHidden/>
    <w:rsid w:val="00951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E5C68B0FC0EAB440ECC27B36DE084F268D74D72A9983C0000D478A9B8427BB44D757ECA5DED4bA2EE" TargetMode="External"/><Relationship Id="rId13" Type="http://schemas.openxmlformats.org/officeDocument/2006/relationships/hyperlink" Target="consultantplus://offline/ref=F7E5C68B0FC0EAB440ECC27B36DE084F268D70D4289983C0000D478A9B8427BB44D757ECA5DCD6bA2AE" TargetMode="External"/><Relationship Id="rId18" Type="http://schemas.openxmlformats.org/officeDocument/2006/relationships/hyperlink" Target="consultantplus://offline/ref=F7E5C68B0FC0EAB440ECC27B36DE084F268D74DE209983C0000D478A9B8427BB44D757ECA5DED0bA2D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E5C68B0FC0EAB440ECC27B36DE084F268D7DD4289983C0000D478A9B8427BB44D757ECA5DFD9bA2AE" TargetMode="External"/><Relationship Id="rId7" Type="http://schemas.openxmlformats.org/officeDocument/2006/relationships/hyperlink" Target="consultantplus://offline/ref=9B9CC43EA97B602295956A15C399CEEEE99C58A72F2D90121085E782E943B0ED8894EC319E728BF1aDE" TargetMode="External"/><Relationship Id="rId12" Type="http://schemas.openxmlformats.org/officeDocument/2006/relationships/hyperlink" Target="consultantplus://offline/ref=F7E5C68B0FC0EAB440ECC27B36DE084F268D70D4289983C0000D478A9B8427BB44D757ECA5DCD6bA2AE" TargetMode="External"/><Relationship Id="rId17" Type="http://schemas.openxmlformats.org/officeDocument/2006/relationships/hyperlink" Target="consultantplus://offline/ref=F7E5C68B0FC0EAB440ECC27B36DE084F268871D2219983C0000D478A9B8427BB44D757ECA5DFD3bA2CE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E5C68B0FC0EAB440ECC27B36DE084F268D70D4289983C0000D478A9B8427BB44D757ECA4DED3bA29E" TargetMode="External"/><Relationship Id="rId20" Type="http://schemas.openxmlformats.org/officeDocument/2006/relationships/hyperlink" Target="consultantplus://offline/ref=F7E5C68B0FC0EAB440ECC27B36DE084F268D74DE209983C0000D478A9B8427BB44D757ECA5DFD6bA2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E5C68B0FC0EAB440ECC27B36DE084F268D74DE209983C0000D478A9B8427BB44D757ECA5DED0bA2DE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7E5C68B0FC0EAB440ECC37F25DE084F238B74DE2E96DECA08544B889C8B78AC439E5BEDA5DCD6ACb02BE" TargetMode="External"/><Relationship Id="rId23" Type="http://schemas.openxmlformats.org/officeDocument/2006/relationships/hyperlink" Target="consultantplus://offline/ref=F7E5C68B0FC0EAB440ECC27B36DE084F268D7DD4289983C0000D478A9B8427BB44D757ECA5DBD9bA21E" TargetMode="External"/><Relationship Id="rId10" Type="http://schemas.openxmlformats.org/officeDocument/2006/relationships/hyperlink" Target="consultantplus://offline/ref=F7E5C68B0FC0EAB440ECC27B36DE084F268D74DE209983C0000D478A9B8427BB44D757ECA5DED0bA2DE" TargetMode="External"/><Relationship Id="rId19" Type="http://schemas.openxmlformats.org/officeDocument/2006/relationships/hyperlink" Target="consultantplus://offline/ref=F7E5C68B0FC0EAB440ECC27B36DE084F268871D2219983C0000D478A9B8427BB44D757ECA5DFD3bA2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E5C68B0FC0EAB440ECC27B36DE084F268871D2219983C0000D478A9B8427BB44D757ECA5DFD3bA2CE" TargetMode="External"/><Relationship Id="rId14" Type="http://schemas.openxmlformats.org/officeDocument/2006/relationships/hyperlink" Target="consultantplus://offline/ref=F7E5C68B0FC0EAB440ECC37F25DE084F238872D22195DECA08544B889C8B78AC439E5BEDA5DED1AAb02BE" TargetMode="External"/><Relationship Id="rId22" Type="http://schemas.openxmlformats.org/officeDocument/2006/relationships/hyperlink" Target="consultantplus://offline/ref=F7E5C68B0FC0EAB440ECC27B36DE084F268D7DD4289983C0000D478A9B8427BB44D757ECA5DFD9bA2E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застрахованных </vt:lpstr>
    </vt:vector>
  </TitlesOfParts>
  <Company>Mobikom-Khabarovsk</Company>
  <LinksUpToDate>false</LinksUpToDate>
  <CharactersWithSpaces>11207</CharactersWithSpaces>
  <SharedDoc>false</SharedDoc>
  <HLinks>
    <vt:vector size="102" baseType="variant">
      <vt:variant>
        <vt:i4>1966162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consultantplus://offline/ref=F7E5C68B0FC0EAB440ECC27B36DE084F268D7DD4289983C0000D478A9B8427BB44D757ECA5DBD9bA21E</vt:lpwstr>
      </vt:variant>
      <vt:variant>
        <vt:lpwstr/>
      </vt:variant>
      <vt:variant>
        <vt:i4>1966082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consultantplus://offline/ref=F7E5C68B0FC0EAB440ECC27B36DE084F268D7DD4289983C0000D478A9B8427BB44D757ECA5DFD9bA2EE</vt:lpwstr>
      </vt:variant>
      <vt:variant>
        <vt:lpwstr/>
      </vt:variant>
      <vt:variant>
        <vt:i4>1966086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consultantplus://offline/ref=F7E5C68B0FC0EAB440ECC27B36DE084F268D7DD4289983C0000D478A9B8427BB44D757ECA5DFD9bA2AE</vt:lpwstr>
      </vt:variant>
      <vt:variant>
        <vt:lpwstr/>
      </vt:variant>
      <vt:variant>
        <vt:i4>1966085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consultantplus://offline/ref=F7E5C68B0FC0EAB440ECC27B36DE084F268D74DE209983C0000D478A9B8427BB44D757ECA5DFD6bA2DE</vt:lpwstr>
      </vt:variant>
      <vt:variant>
        <vt:lpwstr/>
      </vt:variant>
      <vt:variant>
        <vt:i4>1966088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consultantplus://offline/ref=F7E5C68B0FC0EAB440ECC27B36DE084F268871D2219983C0000D478A9B8427BB44D757ECA5DFD3bA2CE</vt:lpwstr>
      </vt:variant>
      <vt:variant>
        <vt:lpwstr/>
      </vt:variant>
      <vt:variant>
        <vt:i4>1966080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consultantplus://offline/ref=F7E5C68B0FC0EAB440ECC27B36DE084F268D74DE209983C0000D478A9B8427BB44D757ECA5DED0bA2DE</vt:lpwstr>
      </vt:variant>
      <vt:variant>
        <vt:lpwstr/>
      </vt:variant>
      <vt:variant>
        <vt:i4>1966088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consultantplus://offline/ref=F7E5C68B0FC0EAB440ECC27B36DE084F268871D2219983C0000D478A9B8427BB44D757ECA5DFD3bA2CE</vt:lpwstr>
      </vt:variant>
      <vt:variant>
        <vt:lpwstr/>
      </vt:variant>
      <vt:variant>
        <vt:i4>1966082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consultantplus://offline/ref=F7E5C68B0FC0EAB440ECC27B36DE084F268D70D4289983C0000D478A9B8427BB44D757ECA4DED3bA29E</vt:lpwstr>
      </vt:variant>
      <vt:variant>
        <vt:lpwstr/>
      </vt:variant>
      <vt:variant>
        <vt:i4>8126566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consultantplus://offline/ref=F7E5C68B0FC0EAB440ECC37F25DE084F238B74DE2E96DECA08544B889C8B78AC439E5BEDA5DCD6ACb02BE</vt:lpwstr>
      </vt:variant>
      <vt:variant>
        <vt:lpwstr/>
      </vt:variant>
      <vt:variant>
        <vt:i4>8126521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consultantplus://offline/ref=F7E5C68B0FC0EAB440ECC37F25DE084F238872D22195DECA08544B889C8B78AC439E5BEDA5DED1AAb02BE</vt:lpwstr>
      </vt:variant>
      <vt:variant>
        <vt:lpwstr/>
      </vt:variant>
      <vt:variant>
        <vt:i4>1966168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consultantplus://offline/ref=F7E5C68B0FC0EAB440ECC27B36DE084F268D70D4289983C0000D478A9B8427BB44D757ECA5DCD6bA2AE</vt:lpwstr>
      </vt:variant>
      <vt:variant>
        <vt:lpwstr/>
      </vt:variant>
      <vt:variant>
        <vt:i4>1966168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consultantplus://offline/ref=F7E5C68B0FC0EAB440ECC27B36DE084F268D70D4289983C0000D478A9B8427BB44D757ECA5DCD6bA2AE</vt:lpwstr>
      </vt:variant>
      <vt:variant>
        <vt:lpwstr/>
      </vt:variant>
      <vt:variant>
        <vt:i4>1966080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consultantplus://offline/ref=F7E5C68B0FC0EAB440ECC27B36DE084F268D74DE209983C0000D478A9B8427BB44D757ECA5DED0bA2DE</vt:lpwstr>
      </vt:variant>
      <vt:variant>
        <vt:lpwstr/>
      </vt:variant>
      <vt:variant>
        <vt:i4>1966080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consultantplus://offline/ref=F7E5C68B0FC0EAB440ECC27B36DE084F268D74DE209983C0000D478A9B8427BB44D757ECA5DED0bA2DE</vt:lpwstr>
      </vt:variant>
      <vt:variant>
        <vt:lpwstr/>
      </vt:variant>
      <vt:variant>
        <vt:i4>1966088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consultantplus://offline/ref=F7E5C68B0FC0EAB440ECC27B36DE084F268871D2219983C0000D478A9B8427BB44D757ECA5DFD3bA2CE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consultantplus://offline/ref=F7E5C68B0FC0EAB440ECC27B36DE084F268D74D72A9983C0000D478A9B8427BB44D757ECA5DED4bA2EE</vt:lpwstr>
      </vt:variant>
      <vt:variant>
        <vt:lpwstr/>
      </vt:variant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consultantplus://offline/ref=9B9CC43EA97B602295956A15C399CEEEE99C58A72F2D90121085E782E943B0ED8894EC319E728BF1aDE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застрахованных</dc:title>
  <dc:creator>Bondar</dc:creator>
  <cp:lastModifiedBy>User</cp:lastModifiedBy>
  <cp:revision>2</cp:revision>
  <cp:lastPrinted>2012-02-06T06:16:00Z</cp:lastPrinted>
  <dcterms:created xsi:type="dcterms:W3CDTF">2016-02-02T01:16:00Z</dcterms:created>
  <dcterms:modified xsi:type="dcterms:W3CDTF">2016-02-02T01:16:00Z</dcterms:modified>
</cp:coreProperties>
</file>