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8E71E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E71E7" w:rsidRDefault="00435C6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1E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E71E7" w:rsidRDefault="00435C68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Хабаровского края от 30.12.2025 N 597-пр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 Территориальной программе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годов"</w:t>
            </w:r>
          </w:p>
        </w:tc>
      </w:tr>
      <w:tr w:rsidR="008E71E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E71E7" w:rsidRDefault="00435C6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8E71E7" w:rsidRDefault="008E71E7">
      <w:pPr>
        <w:pStyle w:val="ConsPlusNormal0"/>
        <w:sectPr w:rsidR="008E71E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E71E7" w:rsidRDefault="008E71E7">
      <w:pPr>
        <w:pStyle w:val="ConsPlusNormal0"/>
        <w:jc w:val="both"/>
        <w:outlineLvl w:val="0"/>
      </w:pPr>
    </w:p>
    <w:p w:rsidR="008E71E7" w:rsidRDefault="00435C68">
      <w:pPr>
        <w:pStyle w:val="ConsPlusTitle0"/>
        <w:jc w:val="center"/>
        <w:outlineLvl w:val="0"/>
      </w:pPr>
      <w:r>
        <w:t>ПРАВИТЕЛЬСТВО ХАБАРОВСКОГО КРАЯ</w:t>
      </w:r>
    </w:p>
    <w:p w:rsidR="008E71E7" w:rsidRDefault="008E71E7">
      <w:pPr>
        <w:pStyle w:val="ConsPlusTitle0"/>
        <w:jc w:val="both"/>
      </w:pPr>
    </w:p>
    <w:p w:rsidR="008E71E7" w:rsidRDefault="00435C68">
      <w:pPr>
        <w:pStyle w:val="ConsPlusTitle0"/>
        <w:jc w:val="center"/>
      </w:pPr>
      <w:r>
        <w:t>ПОСТАНОВЛЕНИЕ</w:t>
      </w:r>
    </w:p>
    <w:p w:rsidR="008E71E7" w:rsidRDefault="00435C68">
      <w:pPr>
        <w:pStyle w:val="ConsPlusTitle0"/>
        <w:jc w:val="center"/>
      </w:pPr>
      <w:r>
        <w:t>от 30 декабря 2025 г. N 597-пр</w:t>
      </w:r>
    </w:p>
    <w:p w:rsidR="008E71E7" w:rsidRDefault="008E71E7">
      <w:pPr>
        <w:pStyle w:val="ConsPlusTitle0"/>
        <w:jc w:val="both"/>
      </w:pPr>
    </w:p>
    <w:p w:rsidR="008E71E7" w:rsidRDefault="00435C68">
      <w:pPr>
        <w:pStyle w:val="ConsPlusTitle0"/>
        <w:jc w:val="center"/>
      </w:pPr>
      <w:r>
        <w:t>О ТЕРРИТОРИАЛЬНОЙ ПРОГРАММЕ ГОСУДАРСТВЕННЫХ ГАРАНТИЙ</w:t>
      </w:r>
    </w:p>
    <w:p w:rsidR="008E71E7" w:rsidRDefault="00435C68">
      <w:pPr>
        <w:pStyle w:val="ConsPlusTitle0"/>
        <w:jc w:val="center"/>
      </w:pPr>
      <w:r>
        <w:t>БЕСПЛАТНОГО ОКАЗАНИЯ ГРАЖДАНАМ МЕДИЦИНСКОЙ ПОМОЩИ</w:t>
      </w:r>
    </w:p>
    <w:p w:rsidR="008E71E7" w:rsidRDefault="00435C68">
      <w:pPr>
        <w:pStyle w:val="ConsPlusTitle0"/>
        <w:jc w:val="center"/>
      </w:pPr>
      <w:r>
        <w:t>НА ТЕРРИТОРИИ ХАБАРОВСКОГО КРАЯ НА 2026 ГОД И НА ПЛАНОВЫЙ</w:t>
      </w:r>
    </w:p>
    <w:p w:rsidR="008E71E7" w:rsidRDefault="00435C68">
      <w:pPr>
        <w:pStyle w:val="ConsPlusTitle0"/>
        <w:jc w:val="center"/>
      </w:pPr>
      <w:r>
        <w:t>ПЕРИОД 2027 И 2028 ГОДОВ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 xml:space="preserve">Во исполнение </w:t>
      </w:r>
      <w:hyperlink r:id="rId10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пункта 3 части 1 статьи 16</w:t>
        </w:r>
      </w:hyperlink>
      <w:r>
        <w:t xml:space="preserve"> Федерального закона от 21 ноября 2011 г. N 323-ФЗ "Об основах охраны здоровья граждан в Российской Федерации", в целях обеспечения граждан на территории Хабаровского края бесплатной медицинской помощью</w:t>
      </w:r>
      <w:r>
        <w:t xml:space="preserve"> Правительство края постановляет: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1. Утвердить прилагаемую Территориальную </w:t>
      </w:r>
      <w:hyperlink w:anchor="P38" w:tooltip="ТЕРРИТОРИАЛЬНАЯ ПРОГРАММА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 (далее - Территориальная программа).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2. Министерству здравоохранения края совместно с Хабаровским</w:t>
      </w:r>
      <w:r>
        <w:t xml:space="preserve"> краевым фондом обязательного медицинского страхования обеспечить контроль за выполнением Территориальной </w:t>
      </w:r>
      <w:hyperlink w:anchor="P38" w:tooltip="ТЕРРИТОРИАЛЬНАЯ ПРОГРАММА">
        <w:r>
          <w:rPr>
            <w:color w:val="0000FF"/>
          </w:rPr>
          <w:t>программы</w:t>
        </w:r>
      </w:hyperlink>
      <w:r>
        <w:t>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3. Рекомендовать главам городских округов, муниципальных округов и муниципальных р</w:t>
      </w:r>
      <w:r>
        <w:t xml:space="preserve">айонов Хабаровского края обеспечить создание условий для оказания медицинской помощи населению в соответствии с Территориальной </w:t>
      </w:r>
      <w:hyperlink w:anchor="P38" w:tooltip="ТЕРРИТОРИАЛЬНАЯ ПРОГРАММА">
        <w:r>
          <w:rPr>
            <w:color w:val="0000FF"/>
          </w:rPr>
          <w:t>программой</w:t>
        </w:r>
      </w:hyperlink>
      <w:r>
        <w:t xml:space="preserve"> в пределах полномочий, установленных Федеральным </w:t>
      </w:r>
      <w:hyperlink r:id="rId11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Федерации", с учетом </w:t>
      </w:r>
      <w:hyperlink r:id="rId12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части 1 статьи 91</w:t>
        </w:r>
      </w:hyperlink>
      <w:r>
        <w:t xml:space="preserve"> Федерального закона от 20 марта 2025 г. N 33-ФЗ "Об общих принципах организации местного самоуправл</w:t>
      </w:r>
      <w:r>
        <w:t xml:space="preserve">ения в единой системе публичной власти", </w:t>
      </w:r>
      <w:hyperlink r:id="rId13" w:tooltip="Закон Хабаровского края от 22.03.2013 N 273 (ред. от 03.10.2023, с изм. от 01.10.2025) &quot;Об осуществлении органами местного самоуправления городских округов, муниципальных округов, муниципальных районов Хабаровского края отдельных полномочий в сфере охраны здор">
        <w:r>
          <w:rPr>
            <w:color w:val="0000FF"/>
          </w:rPr>
          <w:t>Законом</w:t>
        </w:r>
      </w:hyperlink>
      <w:r>
        <w:t xml:space="preserve"> Хабаровского края от 22 марта 2013 г. N 273 "Об осуществлении органами местного самоуправления го</w:t>
      </w:r>
      <w:r>
        <w:t>родских округов, муниципальных округов, муниципальных районов Хабаровского края отдельных полномочий в сфере охраны здоровья граждан".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4. Министерству здравоохранения края представить Губернатору, Председателю Правительства края информацию о ходе выполнени</w:t>
      </w:r>
      <w:r>
        <w:t xml:space="preserve">я Территориальной </w:t>
      </w:r>
      <w:hyperlink r:id="rId14" w:tooltip="Постановление Правительства Хабаровского края от 27.12.2024 N 495-пр (ред. от 29.12.2025) &quot;О Территориальной программе государственных гарантий бесплатного оказания гражданам медицинской помощи на территории Хабаровского края на 2025 год и на плановый период 2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на территории Хабаровс</w:t>
      </w:r>
      <w:r>
        <w:t>кого края на 2025 год и на плановый период 2026 и 2027 годов, утвержденной постановлением Правительства Хабаровского края от 27 декабря 2024 г. N 495-пр, к 1 апреля 2026 г.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5. Признать утратившими силу:</w:t>
      </w:r>
    </w:p>
    <w:p w:rsidR="008E71E7" w:rsidRDefault="00435C68">
      <w:pPr>
        <w:pStyle w:val="ConsPlusNormal0"/>
        <w:spacing w:before="240"/>
        <w:ind w:firstLine="540"/>
        <w:jc w:val="both"/>
      </w:pPr>
      <w:hyperlink r:id="rId15" w:tooltip="Постановление Правительства Хабаровского края от 27.12.2024 N 495-пр (ред. от 29.12.2025) &quot;О Территориальной программе государственных гарантий бесплатного оказания гражданам медицинской помощи на территории Хабаровского края на 2025 год и на плановый период 2">
        <w:r>
          <w:rPr>
            <w:color w:val="0000FF"/>
          </w:rPr>
          <w:t>постановление</w:t>
        </w:r>
      </w:hyperlink>
      <w:r>
        <w:t xml:space="preserve"> Правительства Хабаровского края от 27 декабря 2024 г. N 495-пр "О Территориальной программе государственных гарантий бесплатного оказа</w:t>
      </w:r>
      <w:r>
        <w:t xml:space="preserve">ния гражданам медицинской помощи на территории Хабаровского края на 2025 год и на плановый период 2026 и 2027 годов и признании утратившими силу отдельных постановлений Правительства </w:t>
      </w:r>
      <w:r>
        <w:lastRenderedPageBreak/>
        <w:t>Хабаровского края";</w:t>
      </w:r>
    </w:p>
    <w:p w:rsidR="008E71E7" w:rsidRDefault="00435C68">
      <w:pPr>
        <w:pStyle w:val="ConsPlusNormal0"/>
        <w:spacing w:before="240"/>
        <w:ind w:firstLine="540"/>
        <w:jc w:val="both"/>
      </w:pPr>
      <w:hyperlink r:id="rId16" w:tooltip="Постановление Правительства Хабаровского края от 24.03.2025 N 115-пр &quot;Об утверждении изменений, вносимых в Территориальную программу государственных гарантий бесплатного оказания гражданам медицинской помощи на территории Хабаровского края на 2025 год и на пла">
        <w:r>
          <w:rPr>
            <w:color w:val="0000FF"/>
          </w:rPr>
          <w:t>постановление</w:t>
        </w:r>
      </w:hyperlink>
      <w:r>
        <w:t xml:space="preserve"> Правительства Хабаровского края от 24 марта 2025 г. N 115-пр "Об утверждении изменений, вносимых в Территориальную программу государственных гарантий бесплатного оказания гражданам меди</w:t>
      </w:r>
      <w:r>
        <w:t>цинской помощи на территории Хабаровского края на 2025 год и на плановый период 2026 и 2027 годов, утвержденную постановлением Правительства Хабаровского края от 27 декабря 2024 г. N 495-пр, и о признании утратившим силу постановления Правительства Хабаров</w:t>
      </w:r>
      <w:r>
        <w:t>ского края от 26 декабря 2024 г. N 485-пр";</w:t>
      </w:r>
    </w:p>
    <w:p w:rsidR="008E71E7" w:rsidRDefault="00435C68">
      <w:pPr>
        <w:pStyle w:val="ConsPlusNormal0"/>
        <w:spacing w:before="240"/>
        <w:ind w:firstLine="540"/>
        <w:jc w:val="both"/>
      </w:pPr>
      <w:hyperlink r:id="rId17" w:tooltip="Постановление Правительства Хабаровского края от 09.04.2025 N 179-пр &quot;О внесении изменений в отдельные постановления Правительства Хабаровского края&quot; ------------ Недействующая редакция {КонсультантПлюс}">
        <w:r>
          <w:rPr>
            <w:color w:val="0000FF"/>
          </w:rPr>
          <w:t>пункт 6</w:t>
        </w:r>
      </w:hyperlink>
      <w:r>
        <w:t xml:space="preserve"> постановления Правительства Хабаровского края от 9 апреля 2025 г. N 179-пр "О внесении изменений в отдельные постановления Правит</w:t>
      </w:r>
      <w:r>
        <w:t>ельства Хабаровского края";</w:t>
      </w:r>
    </w:p>
    <w:p w:rsidR="008E71E7" w:rsidRDefault="00435C68">
      <w:pPr>
        <w:pStyle w:val="ConsPlusNormal0"/>
        <w:spacing w:before="240"/>
        <w:ind w:firstLine="540"/>
        <w:jc w:val="both"/>
      </w:pPr>
      <w:hyperlink r:id="rId18" w:tooltip="Постановление Правительства Хабаровского края от 09.06.2025 N 272-пр &quot;О внесении изменений в Территориальную программу государственных гарантий бесплатного оказания гражданам медицинской помощи на территории Хабаровского края на 2025 год и на плановый период 2">
        <w:r>
          <w:rPr>
            <w:color w:val="0000FF"/>
          </w:rPr>
          <w:t>постановление</w:t>
        </w:r>
      </w:hyperlink>
      <w:r>
        <w:t xml:space="preserve"> Правительства Хабаровского края от 9 июня 2025 г. N 272-пр "О внесении изменений в Территориальную прогр</w:t>
      </w:r>
      <w:r>
        <w:t>амму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годов, утвержденную постановлением Правительства Хабаровского края от 27 декабря 2024 г. N 495-пр";</w:t>
      </w:r>
    </w:p>
    <w:p w:rsidR="008E71E7" w:rsidRDefault="00435C68">
      <w:pPr>
        <w:pStyle w:val="ConsPlusNormal0"/>
        <w:spacing w:before="240"/>
        <w:ind w:firstLine="540"/>
        <w:jc w:val="both"/>
      </w:pPr>
      <w:hyperlink r:id="rId19" w:tooltip="Постановление Правительства Хабаровского края от 10.11.2025 N 485-пр &quot;Об утверждении изменений, вносимых в Территориальную программу государственных гарантий бесплатного оказания гражданам медицинской помощи на территории Хабаровского края на 2025 год и на пла">
        <w:r>
          <w:rPr>
            <w:color w:val="0000FF"/>
          </w:rPr>
          <w:t>постановление</w:t>
        </w:r>
      </w:hyperlink>
      <w:r>
        <w:t xml:space="preserve"> Правительства Хабаровского края от 10 ноября 2025 г. N 485-пр "Об утверждении изменений, вносимых в Территориальную программу госуд</w:t>
      </w:r>
      <w:r>
        <w:t>арственных гарантий бесплатного оказания гражданам медицинской помощи на территории Хабаровского края на 2025 год и на плановый период 2026 и 2027 годов, утвержденную постановлением Правительства Хабаровского края от 27 декабря 2024 г. N 495-пр";</w:t>
      </w:r>
    </w:p>
    <w:p w:rsidR="008E71E7" w:rsidRDefault="00435C68">
      <w:pPr>
        <w:pStyle w:val="ConsPlusNormal0"/>
        <w:spacing w:before="240"/>
        <w:ind w:firstLine="540"/>
        <w:jc w:val="both"/>
      </w:pPr>
      <w:hyperlink r:id="rId20" w:tooltip="Постановление Правительства Хабаровского края от 19.12.2025 N 544-пр &quot;Об утверждении изменений, вносимых в Территориальную программу государственных гарантий бесплатного оказания гражданам медицинской помощи на территории Хабаровского края на 2025 год и на пла">
        <w:r>
          <w:rPr>
            <w:color w:val="0000FF"/>
          </w:rPr>
          <w:t>постановление</w:t>
        </w:r>
      </w:hyperlink>
      <w:r>
        <w:t xml:space="preserve"> Правительства Хабаровского края от 19 декабря 2025 г. N 544-пр "Об утверждении изменений, вносимых в Территориальную программу государственны</w:t>
      </w:r>
      <w:r>
        <w:t>х гарантий бесплатного оказания гражданам медицинской помощи на территории Хабаровского края на 2025 год и на плановый период 2026 и 2027 годов, утвержденную постановлением Правительства Хабаровского края от 27 декабря 2024 г. N 495-пр".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6. Настоящее поста</w:t>
      </w:r>
      <w:r>
        <w:t>новление вступает в силу с 1 января 2026 г.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jc w:val="right"/>
      </w:pPr>
      <w:r>
        <w:t>Губернатор, Председатель</w:t>
      </w:r>
    </w:p>
    <w:p w:rsidR="008E71E7" w:rsidRDefault="00435C68">
      <w:pPr>
        <w:pStyle w:val="ConsPlusNormal0"/>
        <w:jc w:val="right"/>
      </w:pPr>
      <w:r>
        <w:t>Правительства края</w:t>
      </w:r>
    </w:p>
    <w:p w:rsidR="008E71E7" w:rsidRDefault="00435C68">
      <w:pPr>
        <w:pStyle w:val="ConsPlusNormal0"/>
        <w:jc w:val="right"/>
      </w:pPr>
      <w:r>
        <w:t>Д.В.Демешин</w:t>
      </w: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jc w:val="right"/>
        <w:outlineLvl w:val="0"/>
      </w:pPr>
      <w:r>
        <w:t>УТВЕРЖДЕНА</w:t>
      </w:r>
    </w:p>
    <w:p w:rsidR="008E71E7" w:rsidRDefault="00435C68">
      <w:pPr>
        <w:pStyle w:val="ConsPlusNormal0"/>
        <w:jc w:val="right"/>
      </w:pPr>
      <w:r>
        <w:t>Постановлением</w:t>
      </w:r>
    </w:p>
    <w:p w:rsidR="008E71E7" w:rsidRDefault="00435C68">
      <w:pPr>
        <w:pStyle w:val="ConsPlusNormal0"/>
        <w:jc w:val="right"/>
      </w:pPr>
      <w:r>
        <w:t>Правительства Хабаровского края</w:t>
      </w:r>
    </w:p>
    <w:p w:rsidR="008E71E7" w:rsidRDefault="00435C68">
      <w:pPr>
        <w:pStyle w:val="ConsPlusNormal0"/>
        <w:jc w:val="right"/>
      </w:pPr>
      <w:r>
        <w:t>от 30 декабря 2025 г. N 597-пр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</w:pPr>
      <w:bookmarkStart w:id="1" w:name="P38"/>
      <w:bookmarkEnd w:id="1"/>
      <w:r>
        <w:t>ТЕРРИТОРИАЛЬНАЯ ПРОГРАММА</w:t>
      </w:r>
    </w:p>
    <w:p w:rsidR="008E71E7" w:rsidRDefault="00435C68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8E71E7" w:rsidRDefault="00435C68">
      <w:pPr>
        <w:pStyle w:val="ConsPlusTitle0"/>
        <w:jc w:val="center"/>
      </w:pPr>
      <w:r>
        <w:t>МЕДИЦИНСКОЙ ПОМОЩИ НА ТЕРРИТОРИИ ХАБАРОВСКОГО КРАЯ</w:t>
      </w:r>
    </w:p>
    <w:p w:rsidR="008E71E7" w:rsidRDefault="00435C68">
      <w:pPr>
        <w:pStyle w:val="ConsPlusTitle0"/>
        <w:jc w:val="center"/>
      </w:pPr>
      <w:r>
        <w:lastRenderedPageBreak/>
        <w:t>НА 2026 ГОД И НА ПЛАНОВЫЙ ПЕРИОД 2027 И 2028 ГОДОВ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1"/>
      </w:pPr>
      <w:r>
        <w:t>1. Общие положения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 xml:space="preserve">В соответствии с </w:t>
      </w:r>
      <w:hyperlink r:id="rId2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 xml:space="preserve">частью 2 </w:t>
        </w:r>
        <w:r>
          <w:rPr>
            <w:color w:val="0000FF"/>
          </w:rPr>
          <w:t>статьи 19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каждый имеет право на медицинскую помощь в гарантированном объеме, оказываемую без взимания платы в соответствии с программой государств</w:t>
      </w:r>
      <w:r>
        <w:t>енных гарантий бесплатного оказания гражданам медицинской помощи. В связи с чем разработана Территориальная программа государственных гарантий бесплатного оказания гражданам медицинской помощи на территории Хабаровского края на 2026 год и на плановый перио</w:t>
      </w:r>
      <w:r>
        <w:t>д 2027 и 2028 годов (далее также - Территориальная программа государственных гарантий и края соответственно).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Территориальная программа государственных гарантий устанавливает перечень видов, форм и условий предоставления медицинской помощи, оказание которо</w:t>
      </w:r>
      <w:r>
        <w:t>й осуществляется бесплатно,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территориальные нормативы объема медицинской по</w:t>
      </w:r>
      <w:r>
        <w:t>мощи, территориальные нормативы финансовых затрат на единицу объема медицинской помощи, средние подушевые нормативы финансирования, порядок и структуру формирования тарифов на медицинскую помощь и способы ее оплаты, порядок и условия предоставления медицин</w:t>
      </w:r>
      <w:r>
        <w:t>ской помощи, критерии доступности и качества медицинской помощи.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Территориальная программа государственных гарантий сформирована с учетом порядков оказания медицинской помощи, стандартов медицинской помощи, разработанных в том числе на основе клинических р</w:t>
      </w:r>
      <w:r>
        <w:t>екомендаций, с учетом особенностей половозрастного состава населения края, уровня и структуры заболеваемости населения края, основанных на данных медицинской статистики, климатических и географических особенностей края, транспортной доступности медицинских</w:t>
      </w:r>
      <w:r>
        <w:t xml:space="preserve"> организаций, сбалансированности объема медицинской помощи и ее финансового обеспечения, в том числе уплаты страховых взносов на обязательное медицинское страхование (далее также - ОМС) неработающего населения в порядке, установленном законодательством Рос</w:t>
      </w:r>
      <w:r>
        <w:t xml:space="preserve">сийской Федерации об ОМС, а также положений </w:t>
      </w:r>
      <w:hyperlink r:id="rId22" w:tooltip="Распоряжение Правительства Хабаровского края от 15.12.2020 N 1344-рп (ред. от 23.07.2025) &quot;Об утверждении программы Хабаровского края &quot;Модернизация первичного звена здравоохранения Хабаровского края&quot; {КонсультантПлюс}">
        <w:r>
          <w:rPr>
            <w:color w:val="0000FF"/>
          </w:rPr>
          <w:t>программы</w:t>
        </w:r>
      </w:hyperlink>
      <w:r>
        <w:t xml:space="preserve"> Хабаровского края "Модернизация первичного звена здравоохранения Хабаровского края", утвержденной распоряжением </w:t>
      </w:r>
      <w:r>
        <w:t>Правительства Хабаровского края от 15 декабря 2020 г. N 1344-рп, в том числе в части обеспечения создаваемой и модернизируемой инфраструктуры медицинских организаций.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Территориальная программа государственных гарантий и ее приложения должны находиться в ка</w:t>
      </w:r>
      <w:r>
        <w:t>ждой медицинской организации края, ознакомление с ними должно быть доступно каждому пациенту (информация должна быть размещена на стендах, в регистратуре, приемных отделениях, на официальных сайтах медицинских организаций).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в совместном ведении Российской Федерации и Хабаровского края находится координация вопросов здравоохранения, в том числе обеспечение оказания доступной и качественной медицинской помощи, сохранение и укрепление обществен</w:t>
      </w:r>
      <w:r>
        <w:t xml:space="preserve">ного здоровья, создание условий для ведения здорового образа жизни, формирования культуры ответственного отношения граждан к своему здоровью. Органы местного самоуправления муниципальных образований края в соответствии с Федеральным </w:t>
      </w:r>
      <w:hyperlink r:id="rId24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21 </w:t>
      </w:r>
      <w:r>
        <w:lastRenderedPageBreak/>
        <w:t>ноября 2011 г. N 323-ФЗ "Об основах охраны здоровья граждан в Российской Федерации" обеспечивают в пределах своей компетенции доступность медицинской помощи.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соответствии с нормами трудового законодательства Российской Федерации пред</w:t>
      </w:r>
      <w:r>
        <w:t>усмотрена индексация заработной платы медицинских работников в целях обеспечения повышения уровня реального содержания заработной платы.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решении вопроса об индексации заработной платы медицинских работников медицинских организаций, подведомственных министерству здравоохранения края, обеспечивается в приоритетном порядке индексация заработной платы медицинских работников, оказывающих пер</w:t>
      </w:r>
      <w:r>
        <w:t>вичную медико-санитарную помощь и скорую медицинскую помощь.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</w:t>
      </w:r>
      <w:r>
        <w:t>работной плате работников в организациях, у индивидуальных предпринимателей и физических лиц (среднемесячному доходу от трудовой деятельности) по краю.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Размер субвенции из бюджета Федерального фонда обязательного медицинского страхования обеспечивает сохра</w:t>
      </w:r>
      <w:r>
        <w:t xml:space="preserve">нение отношения заработной платы к среднемесячному доходу от трудовой деятельности в крае для врачей, составляющего 200 процентов, среднего медицинского персонала - 100 процентов в соответствии с </w:t>
      </w:r>
      <w:hyperlink r:id="rId25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мероприятиях по реализаци</w:t>
      </w:r>
      <w:r>
        <w:t>и государственной социальной политики" с учетом доли средств ОМС в фонде оплаты врачей и среднего медицинского персонала, составляющей 83 процента.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Медицинские организации, оказывающие несколько видов медицинской помощи, не вправе перераспределять средства</w:t>
      </w:r>
      <w:r>
        <w:t xml:space="preserve"> ОМС, предназначенные для оказания скорой, в том числе скорой специализированной, медицинской помощи, и использовать их на предоставление других видов медицинской помощи.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Территориальная программа государственных гарантий включает в себя: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</w:t>
      </w:r>
      <w:hyperlink w:anchor="P1147" w:tooltip="ПЕРЕЧЕНЬ">
        <w:r>
          <w:rPr>
            <w:color w:val="0000FF"/>
          </w:rPr>
          <w:t>Перечень</w:t>
        </w:r>
      </w:hyperlink>
      <w:r>
        <w:t xml:space="preserve">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на территории Хабаровского края на 2026 год и на плановый период 2027</w:t>
      </w:r>
      <w:r>
        <w:t xml:space="preserve"> и 2028 годов, в том числе Территориальной программы обязательного медицинского страхования, и перечень медицинских организаций, проводящих профилактические медицинские осмотры и диспансеризацию, в том числе углубленную диспансеризацию в 2026 году (приложе</w:t>
      </w:r>
      <w:r>
        <w:t>ние N 1);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</w:t>
      </w:r>
      <w:hyperlink w:anchor="P2746" w:tooltip="ПЕРЕЧЕНЬ">
        <w:r>
          <w:rPr>
            <w:color w:val="0000FF"/>
          </w:rPr>
          <w:t>Перечень</w:t>
        </w:r>
      </w:hyperlink>
      <w:r>
        <w:t xml:space="preserve"> медицинских организаций, осуществляющих деятельность по медицинской реабилитации в условиях круглосуточного стационара, дневного стационара и амбулаторных условиях на территории Хабаровского кр</w:t>
      </w:r>
      <w:r>
        <w:t>ая (приложение N 2);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</w:t>
      </w:r>
      <w:hyperlink w:anchor="P2794" w:tooltip="ПОРЯДОК И УСЛОВИЯ">
        <w:r>
          <w:rPr>
            <w:color w:val="0000FF"/>
          </w:rPr>
          <w:t>Порядок и условия</w:t>
        </w:r>
      </w:hyperlink>
      <w:r>
        <w:t xml:space="preserve"> предоставления медицинской помощи, включая сроки ожидания медицинской помощи, оказываемой в плановой форме (приложение N 3);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Стоимость Территориальной программы г</w:t>
      </w:r>
      <w:r>
        <w:t xml:space="preserve">осударственных гарантий бесплатного оказания </w:t>
      </w:r>
      <w:r>
        <w:lastRenderedPageBreak/>
        <w:t xml:space="preserve">гражданам медицинской помощи на территории Хабаровского края по источникам финансового обеспечения на 2026 год и на плановый период 2027 и 2028 годов </w:t>
      </w:r>
      <w:hyperlink w:anchor="P3186" w:tooltip="Приложение N 4">
        <w:r>
          <w:rPr>
            <w:color w:val="0000FF"/>
          </w:rPr>
          <w:t>(приложение N</w:t>
        </w:r>
        <w:r>
          <w:rPr>
            <w:color w:val="0000FF"/>
          </w:rPr>
          <w:t xml:space="preserve"> 4)</w:t>
        </w:r>
      </w:hyperlink>
      <w:r>
        <w:t>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Утвержденную стоимость Территориальной программы обязательного медицинского страхования Хабаровского края по видам и условиям оказания медицинской помощи на 2026 год </w:t>
      </w:r>
      <w:hyperlink w:anchor="P3397" w:tooltip="Приложение N 5">
        <w:r>
          <w:rPr>
            <w:color w:val="0000FF"/>
          </w:rPr>
          <w:t>(приложение N 5)</w:t>
        </w:r>
      </w:hyperlink>
      <w:r>
        <w:t>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</w:t>
      </w:r>
      <w:hyperlink w:anchor="P12131" w:tooltip="ПЕРЕЧЕНЬ">
        <w:r>
          <w:rPr>
            <w:color w:val="0000FF"/>
          </w:rPr>
          <w:t>Перечень</w:t>
        </w:r>
      </w:hyperlink>
      <w:r>
        <w:t xml:space="preserve">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</w:t>
      </w:r>
      <w:r>
        <w:t>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 от свободных цен, сформированный в объеме не менее объема, установленного пе</w:t>
      </w:r>
      <w:r>
        <w:t>речнем жизненно необходимых и важнейших лекарственных препаратов для медицинского применения, утверждаемым распоряжением Правительства Российской Федерации на соответствующий год, за исключением лекарственных препаратов, которые в соответствии с инструкция</w:t>
      </w:r>
      <w:r>
        <w:t>ми по их медицинскому применению предназначены для применения только в медицинских организациях в стационарных условиях и (или) в условиях дневного стационара (приложение N 6);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</w:t>
      </w:r>
      <w:hyperlink w:anchor="P12177" w:tooltip="ОБЪЕМ МЕДИЦИНСКОЙ ПОМОЩИ В АМБУЛАТОРНЫХ УСЛОВИЯХ,">
        <w:r>
          <w:rPr>
            <w:color w:val="0000FF"/>
          </w:rPr>
          <w:t>Объем</w:t>
        </w:r>
      </w:hyperlink>
      <w:r>
        <w:t xml:space="preserve"> медицинской помощи в амбулаторных условиях, оказываемой с профилактическими и иными целями, на 1 жителя/застрахованное лицо на 2026 год (приложение N 7);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Территориальные </w:t>
      </w:r>
      <w:hyperlink w:anchor="P12294" w:tooltip="ТЕРРИТОРИАЛЬНЫЕ НОРМАТИВЫ">
        <w:r>
          <w:rPr>
            <w:color w:val="0000FF"/>
          </w:rPr>
          <w:t>нормативы</w:t>
        </w:r>
      </w:hyperlink>
      <w:r>
        <w:t xml:space="preserve"> объема медицинской помощи (приложение N 8);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</w:t>
      </w:r>
      <w:hyperlink w:anchor="P12936" w:tooltip="ПЕРЕЧЕНЬ">
        <w:r>
          <w:rPr>
            <w:color w:val="0000FF"/>
          </w:rPr>
          <w:t>Перечень</w:t>
        </w:r>
      </w:hyperlink>
      <w:r>
        <w:t xml:space="preserve"> исследований и иных медицинских вмешательств, проводимых в рамках углубленной диспансеризации (приложение N 9);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</w:t>
      </w:r>
      <w:hyperlink w:anchor="P12965" w:tooltip="ПЕРЕЧЕНЬ">
        <w:r>
          <w:rPr>
            <w:color w:val="0000FF"/>
          </w:rPr>
          <w:t>Перечень</w:t>
        </w:r>
      </w:hyperlink>
      <w:r>
        <w:t xml:space="preserve"> исследований и иных медицинских вмешательств, проводимых в рамках диспансеризации взрослого населения репродуктивного возраста по оценке репродуктивного здоровья (приложение N 10);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</w:t>
      </w:r>
      <w:hyperlink w:anchor="P13003" w:tooltip="ПЕРЕЧЕНЬ">
        <w:r>
          <w:rPr>
            <w:color w:val="0000FF"/>
          </w:rPr>
          <w:t>Перечень</w:t>
        </w:r>
      </w:hyperlink>
      <w:r>
        <w:t xml:space="preserve"> актов, в соо</w:t>
      </w:r>
      <w:r>
        <w:t>тветствии с которыми осуществляется маршрутизация застрахованных лиц при наступлении страхового случая, в разрезе условий, уровней, профилей оказания медицинской помощи, в том числе застрахованным лицам, проживающим в малонаселенных, отдаленных и (или) тру</w:t>
      </w:r>
      <w:r>
        <w:t>днодоступных населенных пунктах, а также в сельской местности (приложение N 11);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Целевые </w:t>
      </w:r>
      <w:hyperlink w:anchor="P13150" w:tooltip="ЦЕЛЕВЫЕ ЗНАЧЕНИЯ">
        <w:r>
          <w:rPr>
            <w:color w:val="0000FF"/>
          </w:rPr>
          <w:t>значения</w:t>
        </w:r>
      </w:hyperlink>
      <w:r>
        <w:t xml:space="preserve"> критериев доступности и качества медицинской помощи, оказываемой в рамках Территориальной программы государственных гарантий бесплатного оказания гражданам медицинской помощи на территории Хабаровского края на 2026 год и на плановый период 2027 и 2028 год</w:t>
      </w:r>
      <w:r>
        <w:t>ов (приложение N 12);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</w:t>
      </w:r>
      <w:hyperlink w:anchor="P13504" w:tooltip="ПЕРЕЧЕНЬ">
        <w:r>
          <w:rPr>
            <w:color w:val="0000FF"/>
          </w:rPr>
          <w:t>Перечень</w:t>
        </w:r>
      </w:hyperlink>
      <w:r>
        <w:t xml:space="preserve"> санаторно-курортных организаций, в которые могут быть направлены ветераны боевых действий, указанные в абзацах втором, третьем подпункта "в" пункта 2 Указа Президента Российской Фе</w:t>
      </w:r>
      <w:r>
        <w:t>дерации от 3 апреля 2023 г. N 232 "О создании Государственного фонда поддержки участников специальной военной операции "Защитники Отечества", с учетом состояния их здоровья, а также состояния материально-технической базы санаторно-курортной организации и н</w:t>
      </w:r>
      <w:r>
        <w:t>аличия обученных медицинских работников (приложение N 13);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lastRenderedPageBreak/>
        <w:t xml:space="preserve">- Утвержденную </w:t>
      </w:r>
      <w:hyperlink w:anchor="P13533" w:tooltip="УТВЕРЖДЕННАЯ СТОИМОСТЬ">
        <w:r>
          <w:rPr>
            <w:color w:val="0000FF"/>
          </w:rPr>
          <w:t>стоимость</w:t>
        </w:r>
      </w:hyperlink>
      <w:r>
        <w:t xml:space="preserve"> Территориальной программы государственных гарантий бесплатного оказания гражданам медицинской помощи по видам и усл</w:t>
      </w:r>
      <w:r>
        <w:t>овиям ее оказания за счет бюджетных ассигнований бюджета Хабаровского края на 2026 год (приложение N 14).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1"/>
      </w:pPr>
      <w:bookmarkStart w:id="2" w:name="P71"/>
      <w:bookmarkEnd w:id="2"/>
      <w:r>
        <w:t>2. Перечень видов, форм и условий предоставления медицинской</w:t>
      </w:r>
    </w:p>
    <w:p w:rsidR="008E71E7" w:rsidRDefault="00435C68">
      <w:pPr>
        <w:pStyle w:val="ConsPlusTitle0"/>
        <w:jc w:val="center"/>
      </w:pPr>
      <w:r>
        <w:t>помощи, оказание которой осуществляется бесплатно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В рамках Территориальной программы го</w:t>
      </w:r>
      <w:r>
        <w:t>сударственных гарантий (за исключением медицинской помощи, оказываемой в рамках клинической апробации) бесплатно предоставляются: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первичная медико-санитарная помощь, в том числе первичная доврачебная, первичная врачебная и первичная специализированная ме</w:t>
      </w:r>
      <w:r>
        <w:t>дицинская помощь;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специализированная, в том числе высокотехнологичная, медицинская помощь;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скорая, в том числе скорая специализированная, медицинская помощь;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паллиативная медицинская помощь, в том числе паллиативная первичная медицинская помощь, вклю</w:t>
      </w:r>
      <w:r>
        <w:t>чая доврачебную и врачебную медицинскую помощь, и паллиативная специализированная медицинская помощь.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Понятие "медицинская организация" используется в Территориальной программе государственных гарантий в значении, определенном в федеральных законах от 21 н</w:t>
      </w:r>
      <w:r>
        <w:t xml:space="preserve">оября 2011 г. </w:t>
      </w:r>
      <w:hyperlink r:id="rId26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N 323-ФЗ</w:t>
        </w:r>
      </w:hyperlink>
      <w:r>
        <w:t xml:space="preserve"> "Об основах охраны здоровья граждан в Российской Федерации", от 29 ноября 2010 г. </w:t>
      </w:r>
      <w:hyperlink r:id="rId27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N 326-ФЗ</w:t>
        </w:r>
      </w:hyperlink>
      <w:r>
        <w:t xml:space="preserve"> "Об обязательном медицинском страховании в Российской Федерации".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ind w:firstLine="540"/>
        <w:jc w:val="both"/>
        <w:outlineLvl w:val="2"/>
      </w:pPr>
      <w:r>
        <w:t>2.1. Оказа</w:t>
      </w:r>
      <w:r>
        <w:t>ние медицинской помощи отдельным категориям ветеранов боевых действий осуществляется в следующем порядке.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Ветеранам боевых действий, указанным в </w:t>
      </w:r>
      <w:hyperlink r:id="rId28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29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</w:t>
      </w:r>
      <w:r>
        <w:t>альной военной операции "Защитники Отечества" (далее также - участники специальной военной операции), оказание медицинской помощи в рамках Территориальной программы государственных гарантий осуществляется во внеочередном порядке.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рамках организации оказа</w:t>
      </w:r>
      <w:r>
        <w:t>ния участникам специальной военной операции первичной медико-санитарной помощи Государственный фонд поддержки участников специальной военной операции "Защитники Отечества" при согласии участника специальной военной операции представляет в Хабаровский краев</w:t>
      </w:r>
      <w:r>
        <w:t>ой фонд обязательного медицинского страхования (далее также - ХКФОМС) сведения о месте нахождения участника специальной военной операции (при наличии такой информации и отличии такого места нахождения от места регистрации участника), его контактные данные,</w:t>
      </w:r>
      <w:r>
        <w:t xml:space="preserve"> информацию о возможных ограничениях в состоянии здоровья участника специальной военной операции, затрудняющих самостоятельное его обращение в медицинскую организацию, иную информацию о состоянии его здоровья (далее - необходимая информация).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ХКФОМС на осн</w:t>
      </w:r>
      <w:r>
        <w:t xml:space="preserve">овании </w:t>
      </w:r>
      <w:hyperlink r:id="rId30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15 части 2 статьи 44</w:t>
        </w:r>
      </w:hyperlink>
      <w:r>
        <w:t xml:space="preserve"> Федерального закона от 29 ноября 2010 </w:t>
      </w:r>
      <w:r>
        <w:lastRenderedPageBreak/>
        <w:t>г. N 326-ФЗ "Об обязательном медицинском страховании в Российской Федерации" в течение трех рабочих дней со дня получения необх</w:t>
      </w:r>
      <w:r>
        <w:t>одимой информации определяет медицинскую организацию, выбранную участником специальной военной операции для получения первичной медико-санитарной помощи, и направляет ей полученную от Государственного фонда поддержки участников специальной военной операции</w:t>
      </w:r>
      <w:r>
        <w:t xml:space="preserve"> "Защитники Отечества" необходимую информацию в целях организации участнику специальной военной операции первичной медико-санитарной помощи во внеочередном порядке.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Медицинская организация, выбранная участником специальной военной операции для получения пе</w:t>
      </w:r>
      <w:r>
        <w:t>рвичной медико-санитарной помощи, определяет порядок организации таким гражданам первичной медико-санитарной помощи и выделяет отдельного медицинского работника, координирующего предоставление участнику специальной военной операции первичной медико-санитар</w:t>
      </w:r>
      <w:r>
        <w:t>ной помощи во внеочередном порядке.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</w:t>
      </w:r>
      <w:r>
        <w:t>ой информации до Государственного фонда поддержки участников специальной военной операции "Защитники Отечества", в том числе в целях организации доезда участника специальной военной операции до медицинской организации.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случае невозможности прибытия участ</w:t>
      </w:r>
      <w:r>
        <w:t>ника специальной военной операции в медицинскую организацию медицинская организация, выбранная участником специальной военной операции для получения первичной медико-санитарной помощи, организует выезд к участнику специальной военной операции медицинской б</w:t>
      </w:r>
      <w:r>
        <w:t>ригады, оснащенной необходимыми медицинскими изделиями для проведения соответствующих обследований.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течение месяца после получения медицинской организацией информации о прибытии участника специальной военной операции в край ему организуется проведение диспансеризации. При проведении участнику специальной военной операции первого этапа диспансеризации в</w:t>
      </w:r>
      <w:r>
        <w:t>рач-терапевт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здоровья. Проведение таких дополнительных обследований и консультаций преимущест</w:t>
      </w:r>
      <w:r>
        <w:t>венно осуществляется в день осуществления первого этапа диспансеризации. При невозможности проведения таких обследований и консультаций в день проведения первого этапа диспансеризации они проводятся в период, не превышающий: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- 3 рабочих дней после проведен</w:t>
      </w:r>
      <w:r>
        <w:t>ия первого этапа диспансеризации в случае проживания участника специальной военной операции в городском населенном пункте;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- 10 рабочих дней после проведения первого этапа диспансеризации в случае проживания участника специальной военной операции в сельско</w:t>
      </w:r>
      <w:r>
        <w:t>й местности (поселке городского типа, рабочем поселке) или в отдаленном населенном пункте.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</w:t>
      </w:r>
      <w:r>
        <w:t>ет в отдаленном населенном пункте, такое динамическое наблюдение может быть организовано с использованием телемедицинских технологий.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В случае если медицинские работники при оказании участнику специальной военной </w:t>
      </w:r>
      <w:r>
        <w:lastRenderedPageBreak/>
        <w:t>операции медицинской помощи выявляют необхо</w:t>
      </w:r>
      <w:r>
        <w:t>димость предоставления участнику специальной военной операции социальных услуг, эта информация передается медицинскими работниками руководителю медицинской организации, выбранной участником специальной военной операции для получения первичной медико-санита</w:t>
      </w:r>
      <w:r>
        <w:t>рной помощи, который направляет ее руководителю министерства социальной защиты края.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После получения указанной информации руководитель министерства социальной защиты края организует предоставление участнику специальной военной операции необходимых ему соци</w:t>
      </w:r>
      <w:r>
        <w:t>альных услуг в порядке, устанавливаемом Министерством труда и социальной защиты Российской Федерации.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оказании социальных услуг руководитель министерства социальной защиты края также информирует руководителя медицинской организации, выбранной участнико</w:t>
      </w:r>
      <w:r>
        <w:t>м специальной военной операции для получения первичной медико-санитарной помощи, о выявленной потребности в предоставлении участнику специальной военной операции медицинской помощи.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наличии показаний специализированная, в том числе высокотехнологичная,</w:t>
      </w:r>
      <w:r>
        <w:t xml:space="preserve"> медицинская помощь предоставляется участнику специальной военной операции во внеочередном порядке. При этом участник специальной военной операции имеет преимущественное право на пребывание в одно-двухместных палатах (при наличии) при оказании специализиро</w:t>
      </w:r>
      <w:r>
        <w:t>ванной, в том числе высокотехнологичной, медицинской помощи.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Медицинская реабилитация предоставляется участникам специальной военной операции также во внеочередном порядке в соответствии с положениями, установленными настоящей Территориальной программой го</w:t>
      </w:r>
      <w:r>
        <w:t>сударственных гарантий, в том числе в амбулаторных условиях и на дому. При оказании медицинской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</w:t>
      </w:r>
      <w:r>
        <w:t xml:space="preserve"> с клиническими рекомендациями по соответствующему заболеванию. Медицинская реабилитация,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(длительностью 30 су</w:t>
      </w:r>
      <w:r>
        <w:t>ток и более).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случае если участник специальной военной операции признается медицинской организацией нуждающимся в оказании паллиативной медицинской помощи, такая помощь предоставляется ему во внеочередном порядке в соответствии с положениями, установленн</w:t>
      </w:r>
      <w:r>
        <w:t xml:space="preserve">ыми настоящей Территориальной программой государственных гарантий. При организации паллиативной медицинской помощи на дому за участником специальной военной операции закрепляется выездная паллиативная бригада, осуществляющая выезд к такому пациенту на дом </w:t>
      </w:r>
      <w:r>
        <w:t>с частотой не реже 1 раза в неделю и по медицинским показаниям.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Медицинские организации и их подразделения при наличии показаний обеспечивают участника специальной военной операции медицинскими изделиями, предназначенными для поддержания функций органов и </w:t>
      </w:r>
      <w:r>
        <w:t>систем организма человека для использования на дому, по перечню, утвержденному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</w:t>
      </w:r>
      <w:r>
        <w:t>твенными препаратами, используемыми при посещениях на дому, и продуктами лечебного (энтерального) питания.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lastRenderedPageBreak/>
        <w:t xml:space="preserve">Участники специальной военной операции при наличии показаний получают санаторно-курортное лечение в рамках </w:t>
      </w:r>
      <w:hyperlink r:id="rId31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на 2026 год и на плановый период 2027 и 2028 годов, утвержденной Правительством Российской Федер</w:t>
      </w:r>
      <w:r>
        <w:t>ации (далее - Программа государственных гарантий), в приоритетном порядке вне зависимости от наличия у них инвалидности. При наличии показаний к прохождению санаторно-курортного лечения в условиях федеральной санаторно-курортной организации решение о выдач</w:t>
      </w:r>
      <w:r>
        <w:t>е путевки на санаторно-курортное лечение принимается такой федеральной санаторно-курортной организацией во внеочередном порядке.</w:t>
      </w:r>
    </w:p>
    <w:p w:rsidR="008E71E7" w:rsidRDefault="008E71E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E71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1E7" w:rsidRDefault="008E71E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71E7" w:rsidRDefault="00435C6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E71E7" w:rsidRDefault="00435C68">
            <w:pPr>
              <w:pStyle w:val="ConsPlusNormal0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п. 12 Постановления П</w:t>
            </w:r>
            <w:r>
              <w:rPr>
                <w:color w:val="392C69"/>
              </w:rPr>
              <w:t>равительства РФ от 29.12.2025 N 2188.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1E7" w:rsidRDefault="008E71E7">
            <w:pPr>
              <w:pStyle w:val="ConsPlusNormal0"/>
            </w:pPr>
          </w:p>
        </w:tc>
      </w:tr>
    </w:tbl>
    <w:p w:rsidR="008E71E7" w:rsidRDefault="00435C68">
      <w:pPr>
        <w:pStyle w:val="ConsPlusNormal0"/>
        <w:spacing w:before="300"/>
        <w:ind w:firstLine="540"/>
        <w:jc w:val="both"/>
      </w:pPr>
      <w:r>
        <w:t xml:space="preserve">Перечень санаторно-курортных организаций, в которые могут быть направлены участники специальной военной операции с учетом состояния их здоровья, устанавливается в соответствии с </w:t>
      </w:r>
      <w:hyperlink r:id="rId32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пунктом 14</w:t>
        </w:r>
      </w:hyperlink>
      <w:r>
        <w:t xml:space="preserve"> Программы государственных гарантий.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На всех этапах оказания медицинской помощи участник специальной военной операции, его (ее) супруг(а), а также супруг(а) участника спец</w:t>
      </w:r>
      <w:r>
        <w:t>иальной военной операции, пропавшего без вести, имеет право на консультирование медицинским психологом как при самостоятельном обращении, так и по направлению лечащего врача.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рамках Территориальной программы государственных гарантий за счет средств краев</w:t>
      </w:r>
      <w:r>
        <w:t>ого бюджета участникам специальной военной операции (вне зависимости от наличия у участника специальной военной операции инвалидности) во внеочередном порядке осуществляется зубное протезирование и получение участниками специальной военной операции лекарст</w:t>
      </w:r>
      <w:r>
        <w:t xml:space="preserve">венных препаратов в </w:t>
      </w:r>
      <w:hyperlink w:anchor="P2794" w:tooltip="ПОРЯДОК И УСЛОВИЯ">
        <w:r>
          <w:rPr>
            <w:color w:val="0000FF"/>
          </w:rPr>
          <w:t>порядке</w:t>
        </w:r>
      </w:hyperlink>
      <w:r>
        <w:t>, установленном приложением N 3 к настоящей Территориальной программе государственных гарантий.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ind w:firstLine="540"/>
        <w:jc w:val="both"/>
        <w:outlineLvl w:val="2"/>
      </w:pPr>
      <w:r>
        <w:t>2.2. Порядок оказания медицинской помощи инвалидам, включая порядок наблюдения вр</w:t>
      </w:r>
      <w:r>
        <w:t>ачом за состоянием их здоровья, меры по обеспечению доступности для инвалидов медицинской инфраструктуры, возможности записи к врачу, а также порядок доведения до отдельных групп инвалидов информации о состоянии их здоровья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Инвалидам и маломобильным группа</w:t>
      </w:r>
      <w:r>
        <w:t>м населения, нуждающимся в постороннем уходе и помощи, предоставляется доступная медицинская помощь, в том числе на дому.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реализации государственной политики и нормативно-правовому регулированию в сфере социальной защиты населения в целях обеспечения т</w:t>
      </w:r>
      <w:r>
        <w:t>ранспортной доступности для инвалидов и других групп населения с ограниченными возможностями здоровья, оказания им необходимой помощи, министерство здравоохранения края обеспечивает оснащение и переоснащение транспортными средствами (за исключением автомоб</w:t>
      </w:r>
      <w:r>
        <w:t>илей скорой медицинской помощи) медицинских организаций,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50 т</w:t>
      </w:r>
      <w:r>
        <w:t xml:space="preserve">ыс. человек), для доставки инвалидов в медицинские организации, медицинских работников до места жительства инвалидов, для доставки </w:t>
      </w:r>
      <w:r>
        <w:lastRenderedPageBreak/>
        <w:t>инвалидов в медицинские организации для проведения диспансеризации и диспансерного наблюдения и обратно, а также для доставки</w:t>
      </w:r>
      <w:r>
        <w:t xml:space="preserve"> маломобильных пациентов до медицинских организаций и обратно в рамках реализации </w:t>
      </w:r>
      <w:hyperlink r:id="rId33" w:tooltip="Распоряжение Правительства Хабаровского края от 15.12.2020 N 1344-рп (ред. от 23.07.2025) &quot;Об утверждении программы Хабаровского края &quot;Модернизация первичного звена здравоохранения Хабаровского края&quot; {КонсультантПлюс}">
        <w:r>
          <w:rPr>
            <w:color w:val="0000FF"/>
          </w:rPr>
          <w:t>программы</w:t>
        </w:r>
      </w:hyperlink>
      <w:r>
        <w:t xml:space="preserve"> Хабаровского края "Модернизация первичного звена здравоохранения Хабаровск</w:t>
      </w:r>
      <w:r>
        <w:t>ого края", утвержденной распоряжением Правительства Хабаровского края от 15 декабря 2020 г. N 1344-рп.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Порядок обеспечения условий доступности для инвалидов объектов инфраструктуры государственной и частной систем здравоохранения и предоставляемых услуг в </w:t>
      </w:r>
      <w:r>
        <w:t>сфере охраны здоровья, а также оказания им при этом необходимой помощи, устанавливаются Министерством здравоохранения Российской Федерации.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Основной задачей сотрудника, работающего на индивидуальном посту, является предоставление помощи в ориентации в пространстве медицинской организации, содействие в процедуре регистрации, записи на прием к врачу и оформлении медицинской документации, а также</w:t>
      </w:r>
      <w:r>
        <w:t xml:space="preserve"> оперативное консультирование по всем вопросам, связанным с порядком, объемом и условиями предоставления бесплатной медицинской помощи в рамках </w:t>
      </w:r>
      <w:hyperlink r:id="rId34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Правила осуществления ухода ближайшим родственником, законным представителем или иным лицом (привлекаемым родственниками или законными представителями) в условиях круглосуточного стационара за пациентами, являющимися инвалидами I группы, включая порядок д</w:t>
      </w:r>
      <w:r>
        <w:t>оступа,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информационно-телекоммуникационной сети "Интернет", в иных доступных местах на территории медицинской организац</w:t>
      </w:r>
      <w:r>
        <w:t>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Круглосуточный доступ ближайших родственников, законных представителей или иных лиц (привлекаемых родственниками или законными представителями) для осуществления ухода осуществляется на безвозмездной основе с учетом соблюдения санитарно-эпидемического </w:t>
      </w:r>
      <w:r>
        <w:t>режима (при наличии) в целях обеспечения.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Министерство здравоохранения края, а также страховые медицинские организации, в которых застрахованы лица, и ХКФОМС осуществляют контроль оказания медицинской помощи инвалидам подведомственными медицинскими организ</w:t>
      </w:r>
      <w:r>
        <w:t>ациями края.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ind w:firstLine="540"/>
        <w:jc w:val="both"/>
        <w:outlineLvl w:val="2"/>
      </w:pPr>
      <w:r>
        <w:t>2.3. Первичная медико-санитарная помощь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</w:t>
      </w:r>
      <w:r>
        <w:t>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Первичная медико-санитарная помощь оказывается в амбулаторных условиях и условиях дневного стационара в плановой и неотложной фо</w:t>
      </w:r>
      <w:r>
        <w:t>рмах.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Первичная доврачебная медико-санитарная помощь оказывается фельдшерами, акушерами и другими медицинскими работниками со средним профессиональным медицинским образованием.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lastRenderedPageBreak/>
        <w:t>Первичная врачебная медико-санитарная помощь оказывается врачами-терапевтами, в</w:t>
      </w:r>
      <w:r>
        <w:t>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Для получения первичной врачебной медико-санитарной помощи гражданин выбирает медицинскую организацию, в том числе по территори</w:t>
      </w:r>
      <w:r>
        <w:t>ально-участковому принципу, не чаще чем один раз в год (за исключением случаев изменения места жительства или места пребывания гражданина).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Первичная специализированная медико-санитарная помощь оказывается врачами-специалистами, включая врачей-специалистов</w:t>
      </w:r>
      <w:r>
        <w:t xml:space="preserve"> медицинских организаций, оказывающих специализированную, в том числе высокотехнологичную, медицинскую помощь.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ind w:firstLine="540"/>
        <w:jc w:val="both"/>
        <w:outlineLvl w:val="2"/>
      </w:pPr>
      <w:r>
        <w:t>2.4. Специализированная, в том числе высокотехнологичная, медицинская помощь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Специализированная медицинская помощь оказывается бесплатно в стаци</w:t>
      </w:r>
      <w:r>
        <w:t>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</w:t>
      </w:r>
      <w:r>
        <w:t>дов и сложных медицинских технологий, а также медицинскую реабилитацию.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</w:t>
      </w:r>
      <w:r>
        <w:t>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</w:t>
      </w:r>
      <w:r>
        <w:t xml:space="preserve"> техники.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</w:t>
      </w:r>
      <w:hyperlink r:id="rId35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Перечнем</w:t>
        </w:r>
      </w:hyperlink>
      <w:r>
        <w:t xml:space="preserve"> видов в</w:t>
      </w:r>
      <w:r>
        <w:t xml:space="preserve">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указанным в Программе государственных гарантий (далее - Перечень видов высокотехнологичной медицинской </w:t>
      </w:r>
      <w:r>
        <w:t>помощи).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наличии направления на осуществление плановой госпитализации с целью проведения хирургического лечения при оказании специализированной, в том числе высокотехнологичной, медицинской помощи госпитализация пациента в медицинскую организацию осуще</w:t>
      </w:r>
      <w:r>
        <w:t>ствляется не ранее чем за сутки до начала хирургического лечения, за исключением ситуаций, обусловленных медицинскими показаниями.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выписке пациента, нуждающегося в последующем диспансерном наблюдении, из медицинской организации, оказавшей ему специализ</w:t>
      </w:r>
      <w:r>
        <w:t>ированную, в том числе высокотехнологичную, медицинскую помощь, информация о пациенте в виде выписки из медицинской карты стационарного больного, форма которой утверждена Приказом Министерства здравоохранения Российской Федерации, в течение суток направляе</w:t>
      </w:r>
      <w:r>
        <w:t xml:space="preserve">тся в медицинскую организацию, к которой пациент прикреплен для получения первичной медико-санитарной </w:t>
      </w:r>
      <w:r>
        <w:lastRenderedPageBreak/>
        <w:t>помощи, любым доступным способом, в том числе посредством единой государственной информационной системы в сфере здравоохранения, для организации ему диспа</w:t>
      </w:r>
      <w:r>
        <w:t>нсерного наблюдения и медицинской реабилитации при необходимости.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в течение 5 рабочих дней со дня получения информации о пациенте в виде выписки из меди</w:t>
      </w:r>
      <w:r>
        <w:t>цинской карты стационарного больного, форма которой утверждена приказом Министерства здравоохранения Российской Федерации, организует ему соответствующее диспансерное наблюдение в порядке, установленном Министерством здравоохранения Российской Федерации.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</w:t>
      </w:r>
      <w:r>
        <w:t xml:space="preserve"> целях оказания специализированной медицинской помощи в рамках Территориальной программы обязательного медицинского страхования края застрахованным по обязательному медицинскому страхованию лицам (далее также - Территориальная программа ОМС и застрахованны</w:t>
      </w:r>
      <w:r>
        <w:t>е лица соответственно) Комиссия по разработке Территориальной программы ОМС (далее также - Комиссия) устанавливает планируемые объемы специализированной, в том числе высокотехнологичной, медицинской помощи в разрезе профилей медицинской помощи, а также доп</w:t>
      </w:r>
      <w:r>
        <w:t>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 и рисков возникновения чрезвычайных ситуаций), на которых может быть принято решение о</w:t>
      </w:r>
      <w:r>
        <w:t>б увеличении объемов специализированной, в том числе высокотехнологичной, медицинской помощи.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Министерство здравоохранения края при подготовке в Комиссию предложений по объемам медицинской помощи, оказываемой медицинскими организациями, участвующими в реал</w:t>
      </w:r>
      <w:r>
        <w:t>изации Территориальной программы ОМС, учитывает наличие коек краткосрочного пребывания в стационарных отделениях скорой медицинской помощи, в том числе создаваемых в рамках федерального проекта "Совершенствование экстренной медицинской помощи" и маршрутиза</w:t>
      </w:r>
      <w:r>
        <w:t>цию пациентов.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Министерство здравоохранения края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Расходование средств ОМС на содержание неиспользуемого коечного фонда не допускается (за исключением простоя коек, связанного с проведением санитарно-эпидемиологических мероприятий, а также расходов, связанных с оплатой труда медицинских работников, приобр</w:t>
      </w:r>
      <w:r>
        <w:t xml:space="preserve">етением лекарственных средств (за исключением утилизированных лекарственных препаратов с истекшим сроком годности), расходных материалов, продуктов питания (за исключением списанных продуктов питания (испорченных, с истекшим сроком хранения) и иных прямых </w:t>
      </w:r>
      <w:r>
        <w:t>расходов, непосредственно связанных с оказанием медицинской помощи пациентам в стационаре).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Финансовое обеспечение содержания неиспользуемого коечного фонда осуществляется в порядке, утвержденном Министерством здравоохранения Российской Федерации.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ind w:firstLine="540"/>
        <w:jc w:val="both"/>
        <w:outlineLvl w:val="2"/>
      </w:pPr>
      <w:r>
        <w:t>2.5. Скорая, в том числе скорая специализированная, медицинская помощь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lastRenderedPageBreak/>
        <w:t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</w:t>
      </w:r>
      <w:r>
        <w:t>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 оказывается медицинскими организациями государстве</w:t>
      </w:r>
      <w:r>
        <w:t>нной системы здравоохранения бесплатно.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</w:t>
      </w:r>
      <w:r>
        <w:t>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период, новорожденных, а также лиц, пострадавших в резул</w:t>
      </w:r>
      <w:r>
        <w:t>ьтате чрезвычайных ситуаций и стихийных бедствий).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Медицинская эвакуация, в том числе между субъектами Российской Федерации, осуществляется выездными бригадами скорой медицинской помощи с проведением во время транспортировки мероприятий по оказанию медицин</w:t>
      </w:r>
      <w:r>
        <w:t>ской помощи, в том числе с применением медицинского оборудования.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Медицинские организации, оказывающие скорую медицинскую помощь, ведут учет средств, предоставляемых на оплату скорой медицинской помощи за счет бюджетных ассигнований краевого бюджета и сред</w:t>
      </w:r>
      <w:r>
        <w:t>ств ОМС, а также учет расходов, включая расходы на оплату труда работников, оказывающих скорую медицинскую помощь. Направление средств, выделенных медицинской организации на оплату скорой медицинской помощи, на оплату расходов в целях оказания иных видов м</w:t>
      </w:r>
      <w:r>
        <w:t>едицинской помощи не допускается.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Министерство здравоохранения края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времени и порядка работы бригад</w:t>
      </w:r>
      <w:r>
        <w:t xml:space="preserve"> скорой медицинской помощи в целях принятия управленческих решений.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Финансовое обеспечение скорой медицинской помощи осуществляется с учетом положений </w:t>
      </w:r>
      <w:hyperlink r:id="rId3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3 статьи 8</w:t>
        </w:r>
      </w:hyperlink>
      <w:r>
        <w:t xml:space="preserve"> Федерального закона от 29 ноябр</w:t>
      </w:r>
      <w:r>
        <w:t>я 2010 г. N 326-ФЗ "Об обязательном медицинском страховании в Российской Федерации".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ind w:firstLine="540"/>
        <w:jc w:val="both"/>
        <w:outlineLvl w:val="2"/>
      </w:pPr>
      <w:r>
        <w:t>2.6. Медицинская реабилитация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Медицинская реабилитация осуществляется в медицинских организациях и включает в себя комплексное применение природных лечебных ресурсов, лек</w:t>
      </w:r>
      <w:r>
        <w:t>арственной, немедикаментозной терапии и других методов. При наличии показаний для получения медицинской реабилитации в условиях дневного стационара или амбулаторно, но при наличии факторов, ограничивающих возможности пациента получить такую медицинскую реа</w:t>
      </w:r>
      <w:r>
        <w:t>билитацию, включая случаи проживания пациента в отдаленном от медицинской организации населенном пункте,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</w:t>
      </w:r>
      <w:r>
        <w:t xml:space="preserve"> ему прохождение медицинской реабилитации на дому (далее - медицинская реабилитация на дому).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lastRenderedPageBreak/>
        <w:t>При оказании медицинской реабилитации на дому на период лечения пациенту предоставляются медицинские изделия, предназначенные для восстановления функций органов и</w:t>
      </w:r>
      <w:r>
        <w:t xml:space="preserve"> систем, в соответствии с клиническими рекомендациями по соответствующему заболеванию.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</w:t>
      </w:r>
      <w:r>
        <w:t xml:space="preserve"> пациенту медицинских изделий, а также порядок оплаты медицинской реабилитации на дому, предоставляемой в рамках Территориальной программы ОМС, устанавливаются Министерством здравоохранения Российской Федерации.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Второй и третий этапы медицинской реабилитац</w:t>
      </w:r>
      <w:r>
        <w:t>ии могут быть осуществлены на базе санаторно-курортных организаций в рамках реализации Территориальной программы ОМС при условии выделения в соответствии с законодательством Российской Федерации объемов медицинской помощи на эти цели.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завершении пациен</w:t>
      </w:r>
      <w:r>
        <w:t>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организация, оказавшая пациенту специализирован</w:t>
      </w:r>
      <w:r>
        <w:t>ную медицинскую помощь, предоставляет пациенту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случае проживания пациента в отдаленном или труднодоступном населе</w:t>
      </w:r>
      <w:r>
        <w:t>нном пункте информация о пациенте, нуждающемся в продолжении медицинской реабилитации, направляется медицинской организацией, в которой пациент получил специализированную медицинскую помощь в медицинскую организацию, к которой пациент прикреплен для получе</w:t>
      </w:r>
      <w:r>
        <w:t>ния первичной медико-санитарной помощи, для организации ему медицинской реабилитации.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Медицинская реабилитация в амбулаторных условиях и условиях дневного стационара может проводиться на базе действующих отделений (кабинетов) физиотерапии, лечебной физкуль</w:t>
      </w:r>
      <w:r>
        <w:t>туры, массажа и других подразделений в соответствии с назначенными врачом по медицинской реабилитации мероприятиями по медицинской реабилитации.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случае отсутствия в медицинской организации, к которой пациент прикреплен для получения первичной медико-сани</w:t>
      </w:r>
      <w:r>
        <w:t>тарной помощи, врача по медицинской реабилитации, но при наличии у медицинской организации лицензии на медицинскую реабилитацию врач, предоставляющий пациенту медицинскую реабилитацию, организует при необходимости проведение консультации пациента врачом по</w:t>
      </w:r>
      <w:r>
        <w:t xml:space="preserve"> медицинской реабилитации медицинской организации (включая федеральные медицинские организации и медицинские организации, не участвующие в Территориальной программе ОМС), в том числе с использованием дистанционных (телемедицинских) технологий (видеоплатфор</w:t>
      </w:r>
      <w:r>
        <w:t>м, отнесенных к медицинским изделиям), и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ind w:firstLine="540"/>
        <w:jc w:val="both"/>
        <w:outlineLvl w:val="2"/>
      </w:pPr>
      <w:r>
        <w:t>2.7. Паллиативная медицинская помощь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Паллиативная медицинская помощь оказывается</w:t>
      </w:r>
      <w:r>
        <w:t xml:space="preserve"> бесплатно на дому и (или) в амбулаторных условиях, в условиях дневного стационара и стационарных условиях медицинскими работниками, </w:t>
      </w:r>
      <w:r>
        <w:lastRenderedPageBreak/>
        <w:t>прошедшими обучение по оказанию такой помощи.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Медицинские организации, оказывающие паллиативную медицинскую помощь, осущест</w:t>
      </w:r>
      <w:r>
        <w:t>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организациями, о</w:t>
      </w:r>
      <w:r>
        <w:t xml:space="preserve">рганизациями, указанными в </w:t>
      </w:r>
      <w:hyperlink r:id="rId37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от 21 ноября 2011 г. N 323-ФЗ "Об основах охраны здоровья граждан в Российской Федерации", в том числе в целях предоставления такому пациенту</w:t>
      </w:r>
      <w:r>
        <w:t xml:space="preserve">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</w:t>
      </w:r>
      <w:r>
        <w:t>омощи, организует оказание ему паллиативной первичной медицинской помощи медицинскими работниками, включая медицинских работников фельдшерско-акушерских пунктов (фельдшерских пунктов, фельдшерских здравпунктов), врачебных амбулаторий и иных подразделений м</w:t>
      </w:r>
      <w:r>
        <w:t>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</w:t>
      </w:r>
      <w:r>
        <w:t>и паллиативную специализированную медицинскую помощь.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Медицинские организации, оказывающие специализированную медицинскую помощь, в том числе паллиативную, в случае выявления пациента, нуждающегося в паллиативной первичной медицинской помощи в амбулаторных</w:t>
      </w:r>
      <w:r>
        <w:t xml:space="preserve"> условиях, в том числе на дому, за три дня до осуществления выписки указанного пациента из медицинской организации, оказывающей специализированную медицинскую помощь, в том числе паллиативную, в стационарных условиях и условиях дневного стационара, информи</w:t>
      </w:r>
      <w:r>
        <w:t>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За счет бюджетных ассиг</w:t>
      </w:r>
      <w:r>
        <w:t>нований краевого бюджета такие медицинские организации и их подразделения обеспечиваются медицинскими изделиями, предназначенными для поддержания функций органов и систем организма человека, для использования на дому по перечню, утвержденному Министерством</w:t>
      </w:r>
      <w:r>
        <w:t xml:space="preserve">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</w:t>
      </w:r>
      <w:r>
        <w:t>ного) питания.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целях обеспечения пациентов, в том числе детей, получающих паллиативную медицинскую помощь, наркотическими лекарственными препаратами и психотропными лекарственными препаратами, министерство здравоохранения края в соответствии с законодате</w:t>
      </w:r>
      <w:r>
        <w:t>льством Российской Федерации в случае наличия потребности организует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у детей.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Мероприятия по развитию паллиативной медицинской помощи осуществляются в рамках </w:t>
      </w:r>
      <w:r>
        <w:lastRenderedPageBreak/>
        <w:t xml:space="preserve">реализации государственной </w:t>
      </w:r>
      <w:hyperlink r:id="rId38" w:tooltip="Постановление Правительства Хабаровского края от 22.10.2013 N 350-пр (ред. от 22.12.2025) &quot;О государственной программе Хабаровского края &quot;Развитие здравоохранения Хабаровского края&quot; {КонсультантПлюс}">
        <w:r>
          <w:rPr>
            <w:color w:val="0000FF"/>
          </w:rPr>
          <w:t>программы</w:t>
        </w:r>
      </w:hyperlink>
      <w:r>
        <w:t xml:space="preserve"> края "Развитие здравоохранения Хабаровского края", утвержденной пос</w:t>
      </w:r>
      <w:r>
        <w:t>тановлением Правительства Хабаровского края от 22 октября 2013 г. N 350-пр, включающей указанные мероприятия, а также целевые показатели их результативности.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ind w:firstLine="540"/>
        <w:jc w:val="both"/>
        <w:outlineLvl w:val="2"/>
      </w:pPr>
      <w:r>
        <w:t>2.8. Медицинская помощь гражданам, находящимся в стационарных организациях социального обслуживан</w:t>
      </w:r>
      <w:r>
        <w:t>ия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целях оказания гражданам, находящимся в стационарных организациях социального обслуживания, медицинской помощи, министерством здравоохранения края организуется взаимодействие стационарных организаций социального обслуживания с близлежащими медицинским</w:t>
      </w:r>
      <w:r>
        <w:t>и организациями в порядке, установленном нормативным правовым актом Правительства края.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отношении лиц, находящихся в стационарных организациях социального обслуживания, в рамках Территориальной программы ОМС с привлечением близлежащих медицинских организ</w:t>
      </w:r>
      <w:r>
        <w:t>аций проводится в приоритетном порядке диспансеризация, а при наличии хронических заболеваний - диспансерное наблюдение в соответствии с порядками, установленными Министерством здравоохранения Российской Федерации.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Контроль за полнотой и результатами прове</w:t>
      </w:r>
      <w:r>
        <w:t>дения диспансеризации и диспансерного наблюдения осуществляют: министерство здравоохранения края, страховые медицинские организации, в которых застрахованы лица, находящиеся в стационарных организациях социального обслуживания и ХКФОМС.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выявлении в рам</w:t>
      </w:r>
      <w:r>
        <w:t>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</w:t>
      </w:r>
      <w:r>
        <w:t xml:space="preserve"> организации в сроки, установленные </w:t>
      </w:r>
      <w:hyperlink r:id="rId39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ind w:firstLine="540"/>
        <w:jc w:val="both"/>
        <w:outlineLvl w:val="2"/>
      </w:pPr>
      <w:r>
        <w:t>2.9. Медицинская помощь лицам с психическими расстройствами и расстройствами поведения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Лицам с психически</w:t>
      </w:r>
      <w:r>
        <w:t>ми расстройствами и расстройствами поведения, в том числе находящимся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 помещениях, за счет бюджетн</w:t>
      </w:r>
      <w:r>
        <w:t>ых ассигнований краевого бюджета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во взаимодействии с врачами-психиатр</w:t>
      </w:r>
      <w:r>
        <w:t>ами стационарных организаций социального обслуживания в порядке, установленном Министерством здравоохранения Российской Федерации.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Лицам с психическими расстройствами и расстройствами поведения, проживающим в сельской местности, рабочих поселках и поселках</w:t>
      </w:r>
      <w:r>
        <w:t xml:space="preserve"> городского типа, организация медицинской помощи, в том числе по профилю "психиатрия", осуществляется во взаимодействии медицинских работников, включая медицинских работников фельдшерско-акушерских пунктов (фельдшерских пунктов, фельдшерских здравпунктов),</w:t>
      </w:r>
      <w:r>
        <w:t xml:space="preserve"> врачебных амбулаторий и отделений (центров, кабинетов) общей врачебной практики, с медицинскими организациями, оказывающими первичную </w:t>
      </w:r>
      <w:r>
        <w:lastRenderedPageBreak/>
        <w:t>специализированную медико-санитарную помощь при психических расстройствах и расстройствах поведения, в том числе силами с</w:t>
      </w:r>
      <w:r>
        <w:t>пециализированных выездных психиатрических бригад, в порядке, установленном Министерством здравоохранения Российской Федерации.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Учет таких выездов и количества лиц, которым в ходе выездов оказана психиатрическая медицинская помощь, а также оценку охвата ну</w:t>
      </w:r>
      <w:r>
        <w:t>ждающихся лиц такой выездной работой осуществляет министерство здравоохранения края.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оказании медицинскими организациями, предоставляющими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расстройствами поведения, прож</w:t>
      </w:r>
      <w:r>
        <w:t>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ind w:firstLine="540"/>
        <w:jc w:val="both"/>
        <w:outlineLvl w:val="2"/>
      </w:pPr>
      <w:r>
        <w:t>2.10. Санаторно-курортное лечение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Санаторно-курортное л</w:t>
      </w:r>
      <w:r>
        <w:t>ечение включает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условиях преб</w:t>
      </w:r>
      <w:r>
        <w:t>ывания в лечебно-оздоровительных местностях и на курортах.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Министерством здравоохранения Р</w:t>
      </w:r>
      <w:r>
        <w:t>оссийской Федерации, которые определяются лечащим врачом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1 месяца до дня обращения гражданина к лечащ</w:t>
      </w:r>
      <w:r>
        <w:t>ему врачу).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Санаторно-курортное лечение направлено на: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активацию защитно-приспособительных реакций организма в целях профилактики заболеваний, оздоровления;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восстановление и (или) компенсацию функций организма, нарушенных вследствие травм, операций и х</w:t>
      </w:r>
      <w:r>
        <w:t>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Оздоровление в рамках санаторно-курортного лечения пре</w:t>
      </w:r>
      <w:r>
        <w:t>дставляет собой совокупность мероприятий, направленных на охрану и укрепление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санаторно-курортными организациями на</w:t>
      </w:r>
      <w:r>
        <w:t xml:space="preserve"> основании рекомендаций Министерства здравоохранения Российской Федерации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мероприятий, связанны</w:t>
      </w:r>
      <w:r>
        <w:t>х с физическими нагрузками, изменением режима питания, физического воздействия на организм человека.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lastRenderedPageBreak/>
        <w:t xml:space="preserve">При организации санаторно-курортного лечения федеральными санаторно-курортными организациями в рамках государственного задания решение о выдаче путевки на </w:t>
      </w:r>
      <w:r>
        <w:t xml:space="preserve">санаторно-курортное лечение принимается федеральной санаторно-курортной организацией в ходе взаимодействия с медицинской организацией, установившей показания к санаторно-курортному лечению, в порядке, установленном Министерством здравоохранения Российской </w:t>
      </w:r>
      <w:r>
        <w:t>Федерации, в том числе с использованием информационно-коммуникационных технологий.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случае если санаторно-курортное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</w:t>
      </w:r>
      <w:r>
        <w:t>и выделяется государственное задание в установленном порядке, решение о выдаче путевки на санаторно-курортное лечение принимается решением врачебной комиссии этой организации. Согласование такого решения с федеральным органом исполнительной власти, в веден</w:t>
      </w:r>
      <w:r>
        <w:t>ии которого находится эта федеральная медицинская организация, не требуется.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Если показания к санаторно-курортному лечению установлены по результатам оказания гражданину специализированной, в том числе высокотехнологичной, медицинской помощи, то решение о </w:t>
      </w:r>
      <w:r>
        <w:t>выдаче путевки на санаторно-курортное лечение принимается федеральной санаторно-курортной организацией за 7 дней до выписки гражданина из медицинской организации, оказавшей специализированную или высокотехнологичную медицинскую помощь.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ходе санаторно-кур</w:t>
      </w:r>
      <w:r>
        <w:t>ортного лечения гражданин вправе пройти обследование по выявлению факторов риска развития заболеваний (состояний) и получить рекомендации по ведению здорового образа жизни и принципам здорового питания.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ind w:firstLine="540"/>
        <w:jc w:val="both"/>
        <w:outlineLvl w:val="2"/>
      </w:pPr>
      <w:r>
        <w:t>2.11. Формы оказания медицинской помощи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Медицинская помощь оказывается в следующих формах: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неотложная - медицинская помощь, ок</w:t>
      </w:r>
      <w:r>
        <w:t>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плановая - медицинская помощь, которая оказывается при проведении профилактических мероприятий, при заболеваниях и сост</w:t>
      </w:r>
      <w:r>
        <w:t>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Гражданам, проживаю</w:t>
      </w:r>
      <w:r>
        <w:t>щим на отдаленных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</w:t>
      </w:r>
      <w:r>
        <w:t>ители отдаленного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(фельдшерско-акушерских пунктов (фельдшерских пунктов, фельдшерских здравпунктов), врачебной ам</w:t>
      </w:r>
      <w:r>
        <w:t xml:space="preserve">булаторией, отделением врача общей практики (семейного врача) любым доступным способом с привлечением органов местного </w:t>
      </w:r>
      <w:r>
        <w:lastRenderedPageBreak/>
        <w:t>самоуправления.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Оказание медицинской помощи на территории края осуществляется в медицинских организациях края в рамках трехуровневой сист</w:t>
      </w:r>
      <w:r>
        <w:t xml:space="preserve">емы медицинской помощи в соответствии с </w:t>
      </w:r>
      <w:hyperlink r:id="rId40" w:tooltip="Распоряжение Министерства здравоохранения Хабаровского края от 23.08.2012 N 883-р &quot;О трехуровневой системе оказания медицинской помощи населению Хабаровского края&quot; {КонсультантПлюс}">
        <w:r>
          <w:rPr>
            <w:color w:val="0000FF"/>
          </w:rPr>
          <w:t>распоряжением</w:t>
        </w:r>
      </w:hyperlink>
      <w:r>
        <w:t xml:space="preserve"> министерства здравоохранения Хабаровского края от 23 августа 2012 г. N 883-р "О трехуровневой системе оказания медицинской помощи населению Хабаровского края" с соблюдение</w:t>
      </w:r>
      <w:r>
        <w:t>м принципов территориальности и профилактической направленности.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оказании в рамках реализации Территориальной программы государственных гарантий первичной медико-санитарной помощи в условиях дневного стационара и в неотложной форме, специализированной,</w:t>
      </w:r>
      <w:r>
        <w:t xml:space="preserve"> в том числе высокотехнологичной, медицинской помощи,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</w:t>
      </w:r>
      <w:r>
        <w:t>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</w:t>
      </w:r>
      <w:r>
        <w:t>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предоставляемых для использования на дому при оказании паллиативной медицинской помощи в соответс</w:t>
      </w:r>
      <w:r>
        <w:t>твии с перечнем, утвержденным Министерством здравоохранения Российской Федерации.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Передача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человека для </w:t>
      </w:r>
      <w:r>
        <w:t>использования на дому при оказании паллиативной медицинской помощи, осуществляется в порядке, установленном Министерством здравоохранения Российской Федерации.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1"/>
      </w:pPr>
      <w:bookmarkStart w:id="3" w:name="P197"/>
      <w:bookmarkEnd w:id="3"/>
      <w:r>
        <w:t>3. Перечень заболеваний и состояний, оказание медицинской</w:t>
      </w:r>
    </w:p>
    <w:p w:rsidR="008E71E7" w:rsidRDefault="00435C68">
      <w:pPr>
        <w:pStyle w:val="ConsPlusTitle0"/>
        <w:jc w:val="center"/>
      </w:pPr>
      <w:r>
        <w:t>помощи при которых осуществляется бес</w:t>
      </w:r>
      <w:r>
        <w:t>платно, и категории</w:t>
      </w:r>
    </w:p>
    <w:p w:rsidR="008E71E7" w:rsidRDefault="00435C68">
      <w:pPr>
        <w:pStyle w:val="ConsPlusTitle0"/>
        <w:jc w:val="center"/>
      </w:pPr>
      <w:r>
        <w:t>граждан, оказание медицинской помощи которым</w:t>
      </w:r>
    </w:p>
    <w:p w:rsidR="008E71E7" w:rsidRDefault="00435C68">
      <w:pPr>
        <w:pStyle w:val="ConsPlusTitle0"/>
        <w:jc w:val="center"/>
      </w:pPr>
      <w:r>
        <w:t>осуществляется бесплатно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anchor="P71" w:tooltip="2. Перечень видов, форм и условий предоставления медицинской">
        <w:r>
          <w:rPr>
            <w:color w:val="0000FF"/>
          </w:rPr>
          <w:t>разделом 2</w:t>
        </w:r>
      </w:hyperlink>
      <w:r>
        <w:t xml:space="preserve"> настоящей Территориальной программы государственных гарантий при следующих заболеваниях и состояниях: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инфекционные и паразитарные болезни;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новообразования;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болезни эндокринной системы;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рас</w:t>
      </w:r>
      <w:r>
        <w:t>стройства питания и нарушения обмена веществ;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болезни нервной системы;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болезни крови, кроветворных органов;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lastRenderedPageBreak/>
        <w:t>- отдельные нарушения, вовлекающие иммунный механизм;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болезни глаза и его придаточного аппарата;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болезни уха и сосцевидного отростка;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болезни системы кровообращения;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болезни органов дыхания;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болезни мочеполовой системы;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болезни кожи и подкожной клетчат</w:t>
      </w:r>
      <w:r>
        <w:t>ки;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болезни костно-мышечной системы и соединительной ткани;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травмы, отравления и некоторые другие последствия воздействия внешних причин;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врожденные аномалии (пороки развития);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деформации и хромосомные нарушения;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беременность, роды, послеродовой период и аборты;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отдельные состояния, возникающие у детей в перинатальный период;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психические расстройства и расстройства поведения;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симптомы, признаки и отклонения от нормы, не отнесенные к заболеваниям и состояния</w:t>
      </w:r>
      <w:r>
        <w:t>м.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Гражданин Российской Федерации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соответствии с законодательством Российской Федерации отдельные категории граждан имеют право</w:t>
      </w:r>
      <w:r>
        <w:t xml:space="preserve"> на: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обеспечение лекарственными препаратами в соответствии с </w:t>
      </w:r>
      <w:hyperlink w:anchor="P373" w:tooltip="5. Финансовое обеспечение Территориальной программы">
        <w:r>
          <w:rPr>
            <w:color w:val="0000FF"/>
          </w:rPr>
          <w:t>разделом 5</w:t>
        </w:r>
      </w:hyperlink>
      <w:r>
        <w:t xml:space="preserve"> настоящей Территориальной программой государственных гарантий;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профилактические медицинские осмо</w:t>
      </w:r>
      <w:r>
        <w:t>тры и диспансеризацию, включая углубленную диспансеризацию и диспансеризацию взрослого населения репродуктивного возраста по оценке репродуктивного здоровья, - определенные группы взрослого населения (в возрасте 18 лет и старше), включающие работающих и не</w:t>
      </w:r>
      <w:r>
        <w:t>работающих граждан, обучающихся в образовательных организациях по очной форме;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медицинские осмотры, в том числе профилактические медицинские осмотры, в связи с занятиями физической культурой и спортом - несовершеннолетние граждане;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lastRenderedPageBreak/>
        <w:t>- диспансеризацию - пр</w:t>
      </w:r>
      <w:r>
        <w:t>ебывающие в стационарных учреждениях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(попечительство), в приемную или п</w:t>
      </w:r>
      <w:r>
        <w:t>атронатную семью;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диспансерное наблюдение - граждане, страдающие социально значимыми заболеваниями и заболеваниями, представляющими опасность для окружающих; а также лица, страдающие хроническими заболеваниями, функциональными расстройствами и иными сост</w:t>
      </w:r>
      <w:r>
        <w:t>ояниями;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медицинское обследование, лечение и медицинскую реабилитацию в рамках </w:t>
      </w:r>
      <w:hyperlink r:id="rId41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- доноры, давшие письменное информированное добровольное соглас</w:t>
      </w:r>
      <w:r>
        <w:t>ие на изъятие своих органов и (или) тканей для трансплантации;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пренатальную (дородовую) диагностику нарушений развития ребенка, включая неинвазивное пренатальное тестирование (определение внеклеточной ДНК плода по крови матери) - беременные женщины;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ау</w:t>
      </w:r>
      <w:r>
        <w:t>диологический скрининг - новорожденные дети и дети первого года жизни;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неонатальный скрининг (классическая фенилкетонурия; фенилкетонурия B; врожденный гипотиреоз с диффузным зобом; врожденный гипотиреоз без зоба; кистозный фиброз неуточненный (муковисци</w:t>
      </w:r>
      <w:r>
        <w:t>доз); нарушение обмена галактозы (галактоземия); адреногенитальное нарушение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расширенный неонатальный скрининг (не</w:t>
      </w:r>
      <w:r>
        <w:t>достаточность других уточненных витаминов группы B (дефицит биотинидазы (дефицит биотин-зависимой карбоксилазы; недостаточность синтетазы голокарбоксилаз (недостаточность биотина); другие виды гиперфенилаланинемии (дефицит синтеза биоптерина (тетрагидробио</w:t>
      </w:r>
      <w:r>
        <w:t>птерина), дефицит реактивации биоптерина (тетрагидробиоптерина); нарушения обмена тирозина (тирозинемия); болезнь с запахом кленового сиропа мочи (болезнь "кленового сиропа"); другие виды нарушений обмена аминокислот с разветвленной цепью (пропионовая ацид</w:t>
      </w:r>
      <w:r>
        <w:t>емия); метилмалоновая метилмалонил KoA-мутазы (ацидемия метилмалоновая); метилмалоновая ацидемия (недостаточность кобаламина A); метилмалоновая ацидемия (недостаточность кобаламина B); метилмалоновая ацидемия (дефицит метилмалонил KoA-эпимеразы); метилмало</w:t>
      </w:r>
      <w:r>
        <w:t>новая ацидемия (недостаточность кобаламина D); метилмалоновая ацидемия (недостаточность кобаламина C); изовалериановая ацидемия (ацидемия изовалериановая); 3-гидрокси-3-метилглутаровая недостаточность; бета-кетотиолазная недостаточность; нарушения обмена ж</w:t>
      </w:r>
      <w:r>
        <w:t xml:space="preserve">ирных кислот (первичная карнитиновая недостаточность; среднецепочечная ацил-KoA дегидрогеназная недостаточность; длинноцепочечная ацетил-KoA дегидрогеназная недостаточность (дефицит очень длинной цепи ацил-KoA-дегидрогеназы (VLCAD); очень длинноцепочечная </w:t>
      </w:r>
      <w:r>
        <w:t>ацетил-KoA дегидрогеназная недостаточность (дефицит очень длинной цепи ацил-KoA-дегидрогеназы (VLCAD); недостаточность митохондриального трифункционального белка; недостаточность карнитинпальмитоилтрансферазы, тип I; недостаточность карнитинпальмитоилтранс</w:t>
      </w:r>
      <w:r>
        <w:t>феразы, тип II; недостаточность карнитин/ацилкарнитинтранслоказы; нарушения обмена серосодержащих аминокислот (гомоцистинурия); нарушения обмена цикла мочевины (цитруллинемия, тип I; аргиназная недостаточность); нарушения обмена лизина и гидроксилизина (гл</w:t>
      </w:r>
      <w:r>
        <w:t xml:space="preserve">утаровая ацидемия, тип I; глутаровая ацидемия, тип II (рибофлавин - чувствительная форма); детская спинальная мышечная </w:t>
      </w:r>
      <w:r>
        <w:lastRenderedPageBreak/>
        <w:t>атрофия, I тип (Вердинга-Гоффмана); другие наследственные спинальные мышечные атрофии; первичные иммунодефициты); X-сцепленная адренолейк</w:t>
      </w:r>
      <w:r>
        <w:t>одистрофия; дефицит декарбоксилазы ароматических L-аминокислот (AADCD) - новорожденные, родившиеся живыми.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Беременные женщины, обратившиеся в медицинские и иные организации, оказывающие медицинскую помощь по профилю "акушерство и гинекология" в амбулаторны</w:t>
      </w:r>
      <w:r>
        <w:t>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Министерством здравоохранения края в порядке, утверждаемом Министерством здравоохранения Российской Федерации, в</w:t>
      </w:r>
      <w:r>
        <w:t>едется мониторинг оказываемой таким женщинам правовой, психологической и медико-социальной помощи в разрезе проведенных таким женщинам мероприятий, направленных на профилактику прерывания беременности, включая мероприятия по установлению причины, приведшей</w:t>
      </w:r>
      <w:r>
        <w:t xml:space="preserve"> к желанию беременной женщины прервать беременность, а также оценивают эффективность такой помощи.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Дополнительно к объемам медицинской помощи, оказываемой гражданам в рамках Территориальной программы государственных гарантий, осуществляется дополнительное финансовое обеспечение оказания медицинской помощи (при необходимости за пределами Российской Федер</w:t>
      </w:r>
      <w:r>
        <w:t>ации) детям, страдающим тяжелыми жизнеугрожающими и хроническими заболеваниями, в том числе прогрессирующими редкими (орфанными) заболеваниями, включая обеспечение лекарственными препаратами и медицинскими изделиями, в том числе не зарегистрированными в Ро</w:t>
      </w:r>
      <w:r>
        <w:t>ссийской Федерации, а также техническими средствами реабилитации, не включенными в федеральный перечень реабилитационных мероприятий, технических средств реабилитации и услуг, предоставляемых инвалиду.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Регистрация и учет впервые выявленных пациентов со зло</w:t>
      </w:r>
      <w:r>
        <w:t>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положения о передаче сведений о таких больных в профильные медицинские организации</w:t>
      </w:r>
      <w:r>
        <w:t>, осуществляется в соответствии с порядком оказания медицинской помощи, утвержденным Министерством здравоохранения Российской Федерации.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Пациентам в возрасте до 21 года при отдельных онкологических заболеваниях с целью продолжения лечения, которое начато в</w:t>
      </w:r>
      <w:r>
        <w:t xml:space="preserve"> возрасте до 18 лет, первичная специализированная медико-санитарная помощь, специализированная, в том числе высокотехнологичная, медицинская помощь могут быть оказаны в медицинских организациях, оказывающих медицинскую помощь детям по профилю "детская онко</w:t>
      </w:r>
      <w:r>
        <w:t>логия", в случаях и при соблюдении условий, установленных порядком оказания медицинской помощи, утвержденным Министерством здравоохранения Российской Федерации.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Граждане с тяжелыми жизнеугрожающими и хроническими заболеваниями имеют право на назначение им </w:t>
      </w:r>
      <w:r>
        <w:t>врачебными комиссиями медицинских организаций, требования к которым устанавливаются Министерством здравоохранения Российской Федерации, не зарегистрированных в Российской Федерации лекарственных препаратов для медицинского применения в порядке, устанавлива</w:t>
      </w:r>
      <w:r>
        <w:t>емом Министерством здравоохранения Российской Федерации (включая критерии назначения таких лекарственных препаратов, а также порядок их применения).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1"/>
      </w:pPr>
      <w:r>
        <w:lastRenderedPageBreak/>
        <w:t>4. Территориальная программа ОМС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Территориальная программа ОМС является составной частью настоящей Террит</w:t>
      </w:r>
      <w:r>
        <w:t>ориальной программы государственных гарантий.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В рамках Территориальной программы ОМС застрахованным лицам при заболеваниях и состояниях, указанных в </w:t>
      </w:r>
      <w:hyperlink w:anchor="P197" w:tooltip="3. Перечень заболеваний и состояний, оказание медицинской">
        <w:r>
          <w:rPr>
            <w:color w:val="0000FF"/>
          </w:rPr>
          <w:t>разделе 3</w:t>
        </w:r>
      </w:hyperlink>
      <w:r>
        <w:t xml:space="preserve"> настоящ</w:t>
      </w:r>
      <w:r>
        <w:t xml:space="preserve">ей Территориальной программы государственных гарантий,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</w:t>
      </w:r>
      <w:r>
        <w:t>оказываются: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первичная медико-санитарная помощь, включая профилактическую помощь (профилактические медицинские осмотры, диспансеризация, углубленная диспансеризация, диспансеризация взрослого населения репродуктивного возраста по оценке репродуктивного з</w:t>
      </w:r>
      <w:r>
        <w:t>доровья), консультирование медицинским психологом ветеранов боевых действий, его (ее) супруги(а), а также супруги(а) участника специальной военной операции, пропавшего без вести, а также лиц, состоящих на диспансерном наблюдении, женщин в период беременнос</w:t>
      </w:r>
      <w:r>
        <w:t>ти, родов и послеродовой период, диспансерное наблюдение,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</w:t>
      </w:r>
      <w:r>
        <w:t>м, связанным с имеющимся заболеванием и (или) состоянием, включенным в Территориальную программу ОМС;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скорая медицинская помощь (за исключением санитарно-авиационной эвакуации);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специализированная медицинская помощь, в том числе высокотехнологичная мед</w:t>
      </w:r>
      <w:r>
        <w:t xml:space="preserve">ицинская помощь, включенная в </w:t>
      </w:r>
      <w:hyperlink r:id="rId42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Перечень</w:t>
        </w:r>
      </w:hyperlink>
      <w:r>
        <w:t xml:space="preserve"> видов высокотехнологичной медицинской помощи, финансовое обеспечение которых осуществляется за счет средств ОМС, в стационарных условиях и у</w:t>
      </w:r>
      <w:r>
        <w:t>словиях дневного стационара, в том числе больным с онкологическими заболеваниями, больным с гепатитом C в соответствии с клиническими рекомендациями, включая предоставление лекарственных препаратов для медицинского применения, включенных в перечень жизненн</w:t>
      </w:r>
      <w:r>
        <w:t>о необходимых и важнейших лекарственных препаратов, в соответствии с законодательством Российской Федерации;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применение вспомогательных репродуктивных технологий (экстракорпорального оплодотворения), включая предоставление лекарственных препаратов для ме</w:t>
      </w:r>
      <w:r>
        <w:t>дицинского применения, включенных в перечень жизненно необходимых и важнейших лекарственных препаратов, в соответствии с законодательством Российской Федерации;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мероприятия по медицинской реабилитации, осуществляемой в медицинских организациях амбулаторн</w:t>
      </w:r>
      <w:r>
        <w:t>о, стационарно и в условиях дневного стационара, а при невозможности такого осуществления - вне медицинской организации на дому или силами выездных медицинских бригад.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Маршрутизация застрахованных лиц при наступлении страхового случая в разрезе условий, ур</w:t>
      </w:r>
      <w:r>
        <w:t xml:space="preserve">овней, профилей оказания медицинской помощи, в том числе застрахованным лицам, проживающим в малонаселенных, отдаленных и (или) труднодоступных населенных пунктах, а также в сельской местности, осуществляется в соответствии с правовыми актами министерства </w:t>
      </w:r>
      <w:r>
        <w:t xml:space="preserve">здравоохранения края, указанными в </w:t>
      </w:r>
      <w:hyperlink w:anchor="P13003" w:tooltip="ПЕРЕЧЕНЬ">
        <w:r>
          <w:rPr>
            <w:color w:val="0000FF"/>
          </w:rPr>
          <w:t>приложении N 11</w:t>
        </w:r>
      </w:hyperlink>
      <w:r>
        <w:t xml:space="preserve"> к настоящей Территориальной программе </w:t>
      </w:r>
      <w:r>
        <w:lastRenderedPageBreak/>
        <w:t>государственных гарантий.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Порядок формирования тарифа на оплату медицинской помощи по ОМС устанавливается в соответствии с Ф</w:t>
      </w:r>
      <w:r>
        <w:t xml:space="preserve">едеральным </w:t>
      </w:r>
      <w:hyperlink r:id="rId4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законом</w:t>
        </w:r>
      </w:hyperlink>
      <w:r>
        <w:t xml:space="preserve"> от 29 ноября 2010 г. N 326-ФЗ "Об обязательном медицинском страховании в Российской Федерации"</w:t>
      </w:r>
      <w:r>
        <w:t>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</w:t>
      </w:r>
      <w:r>
        <w:t>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</w:t>
      </w:r>
      <w:r>
        <w:t>низации питания (при отсутствии организованного питания в медицинской организации),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</w:t>
      </w:r>
      <w:r>
        <w:t xml:space="preserve"> лекарственных препаратов и иных медицинских грузов, коммунальных услуг, работ и услуг по содержанию имущества, включая расходы на техническое обслуживание и ремонт основных средств, расходы на арендную плату, в том числе за пользование имуществом, финансо</w:t>
      </w:r>
      <w:r>
        <w:t>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</w:t>
      </w:r>
      <w:r>
        <w:t>етение основных средств (оборудования, производственного и хозяйственного инвентаря) стоимостью до 400 тыс. рублей за единицу, а также допускается приобретение основных средств (медицинских изделий, используемых для проведения медицинских вмешательств, лаб</w:t>
      </w:r>
      <w:r>
        <w:t>ораторных и инструментальных исследований) стоимостью до 1 млн рублей,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Разработка, внедрение, разв</w:t>
      </w:r>
      <w:r>
        <w:t>итие, модернизация и техническое обслуживание государственных информационных систем в сфере здравоохранения края и их подсистем осуществляется за счет средств краевого бюджета. Расходы на разработку, внедрение, развитие, модернизацию и техническое обслужив</w:t>
      </w:r>
      <w:r>
        <w:t>ание медицинских информационных систем медицинских организаций могут быть оплачены за счет средств ОМС при наличии исключительных/неисключительных прав на использование программного продукта (информационной системы) в медицинской организации и постановки п</w:t>
      </w:r>
      <w:r>
        <w:t>рограммного продукта на учет медицинской организации.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Предельный размер расходов на арендную плату, в том числе на финансовую аренду объектов (лизинг), а также выкуп предмета лизинга в соответствии со </w:t>
      </w:r>
      <w:hyperlink r:id="rId44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статьей 624</w:t>
        </w:r>
      </w:hyperlink>
      <w:r>
        <w:t xml:space="preserve"> Гражданского кодекса Российской Феде</w:t>
      </w:r>
      <w:r>
        <w:t>рации за один объект аренды в расчете на год, осуществляемых за счет средств ОМС, не должен превышать лимит, установленный для приобретения основных средств.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При получении информации от Федерального фонда обязательного медицинского страхования о повышении </w:t>
      </w:r>
      <w:r>
        <w:t>доли в структуре затрат расходов на оплату услуг связи, транспортных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</w:t>
      </w:r>
      <w:r>
        <w:t xml:space="preserve">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крае для врачей и среднего медицинского </w:t>
      </w:r>
      <w:r>
        <w:lastRenderedPageBreak/>
        <w:t xml:space="preserve">персонала </w:t>
      </w:r>
      <w:r>
        <w:t xml:space="preserve">в соответствии с </w:t>
      </w:r>
      <w:hyperlink r:id="rId45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</w:t>
      </w:r>
      <w:r>
        <w:t xml:space="preserve">ента Российской Федерации от 7 мая 2012 г. N 597 "О мероприятиях по реализации государственной социальной политики", министерство здравоохранение края принимает меры по устранению причин его возникновения, в том числе в соответствии с </w:t>
      </w:r>
      <w:hyperlink r:id="rId4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3 статьи 8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Федерации", и информирует о принятых мерах Министерство здравоохранения Российской Федерации и Фед</w:t>
      </w:r>
      <w:r>
        <w:t>еральный фонд обязательного медицинского страхования.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Тарифы на оплату медицинской помощи, за исключением тарифов на оплату специализированной, в том числе высокотехнологичной, медицинской помощи, оказываемой при заболеваниях, состояниях (группах заболеван</w:t>
      </w:r>
      <w:r>
        <w:t xml:space="preserve">ий, состояний) в стационарных условиях и условиях дневного стационара в рамках Территориальной программы ОМС федеральными медицинскими организациями, устанавливаются в соответствии со </w:t>
      </w:r>
      <w:hyperlink r:id="rId47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30</w:t>
        </w:r>
      </w:hyperlink>
      <w:r>
        <w:t xml:space="preserve"> Федер</w:t>
      </w:r>
      <w:r>
        <w:t>ального закона от 29 ноября 2010 г. N 326-ФЗ "Об обязательном медицинском страховании в Российской Федерации", Соглашением о тарифах на оплату медицинской помощи по ОМС на территории края (далее также - тарифное соглашение).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Тарифное соглашение заключается</w:t>
      </w:r>
      <w:r>
        <w:t xml:space="preserve"> между министерством здравоохранения края, ХКФОМС, страховыми медицинскими организациями, медицинскими профессиональными некоммерческими организациями, созданными в соответствии со </w:t>
      </w:r>
      <w:hyperlink r:id="rId48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76</w:t>
        </w:r>
      </w:hyperlink>
      <w:r>
        <w:t xml:space="preserve"> Федерального </w:t>
      </w:r>
      <w:r>
        <w:t>закона от 21 ноября 2011 г. N 323-ФЗ "Об основах охраны здоровья граждан в Российской Федерации" и профессиональными союзами медицинских работников или их объединениями (ассоциациями), представители которых включены в состав Комиссии (распоряжение Правител</w:t>
      </w:r>
      <w:r>
        <w:t>ьства Хабаровского края от 17 декабря 2024 г. N 803-рп "О комиссии по разработке территориальной программы обязательного медицинского страхования в Хабаровском крае").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крае тарифы на оплату медицинской помощи по ОМС формируются в соответствии с принятыми</w:t>
      </w:r>
      <w:r>
        <w:t xml:space="preserve"> в Территориальной программе ОМС способами оплаты медицинской помощи и в части расходов на заработную плату и включают финансовое обеспечение денежных выплат стимулирующего характера, в том числе денежные выплаты: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врачам-терапевтам участковым, врачам-пед</w:t>
      </w:r>
      <w:r>
        <w:t>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</w:t>
      </w:r>
      <w:r>
        <w:t>х условиях;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медицинским работникам фельдшерско-акушерских пунктов (фельдшерских пунктов, фельдшерских здравпунктов) (заведующим фельдшерско-акушерскими пунктами, фельдшерам, акушерам, медицинским сестрам, в том числе медицинским сестрам патронажным) за о</w:t>
      </w:r>
      <w:r>
        <w:t>казанную медицинскую помощь в амбулаторных условиях;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врачам-специалистам за о</w:t>
      </w:r>
      <w:r>
        <w:t>казанную медицинскую помощь в амбулаторных условиях.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Перечень групп заболеваний, состояний для оплаты первичной медико-санитарной помощи и </w:t>
      </w:r>
      <w:r>
        <w:lastRenderedPageBreak/>
        <w:t>специализированной медицинской помощи (за исключением высокотехнологичной медицинской помощи) в условиях дневного стационара и специализированной медицинской помощи (за и</w:t>
      </w:r>
      <w:r>
        <w:t xml:space="preserve">сключением высокотехнологичной медицинской помощи) в стационарных условиях приведен в </w:t>
      </w:r>
      <w:hyperlink r:id="rId49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приложении N 4</w:t>
        </w:r>
      </w:hyperlink>
      <w:r>
        <w:t xml:space="preserve"> к Программе государственных гарантий.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ind w:firstLine="540"/>
        <w:jc w:val="both"/>
        <w:outlineLvl w:val="2"/>
      </w:pPr>
      <w:r>
        <w:t>4.1. Профилактические медицинские осмот</w:t>
      </w:r>
      <w:r>
        <w:t>ры и диспансеризация граждан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рамках проведения профилактических мероприятий министерство здравоохранения края обеспечивает организацию прохождения гражданами профилактических медицинских осмотров и диспансеризации, в том числе в вечерние часы в будние дн</w:t>
      </w:r>
      <w:r>
        <w:t>и и в субботу, а также предоставляет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</w:t>
      </w:r>
      <w:r>
        <w:t>нсеризацию и диспансеризацию взрослого населения репродуктивного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</w:t>
      </w:r>
      <w:r>
        <w:t>ганизации в информационно-телекоммуникационной сети "Интернет".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</w:t>
      </w:r>
      <w:r>
        <w:t>ия болезней эндокринной системы, органов пищеварения и других заболеваний, а также для оценки репродуктивного здоровья женщин и мужчин.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Граждане, переболевшие новой коронавирусной инфекцией (COVID-19), включая случаи заболеваний, когда отсутствует подтверж</w:t>
      </w:r>
      <w:r>
        <w:t xml:space="preserve">дение перенесенной новой коронавирусной инфекции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по </w:t>
      </w:r>
      <w:hyperlink w:anchor="P12936" w:tooltip="ПЕРЕЧЕНЬ">
        <w:r>
          <w:rPr>
            <w:color w:val="0000FF"/>
          </w:rPr>
          <w:t>перечню</w:t>
        </w:r>
      </w:hyperlink>
      <w:r>
        <w:t>, приведенному в приложении N 9 к настоящей Территориальной программе государственных гарантий.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Направление граждан на прохождение углубленной диспансеризации, включая категории граждан, проходящих углубленную диспансеризацию в первоочередно</w:t>
      </w:r>
      <w:r>
        <w:t xml:space="preserve">м порядке, осуществляется в </w:t>
      </w:r>
      <w:hyperlink r:id="rId50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порядке</w:t>
        </w:r>
      </w:hyperlink>
      <w:r>
        <w:t>, утвержденном Приказом Министерства здравоохранения Российской Федерации от 1 июля 2021 г. N</w:t>
      </w:r>
      <w:r>
        <w:t xml:space="preserve"> 698н.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Медицинские организации, в том числе федеральные медицинские организации, имеющие прикрепленное население, в соответствии с порядком направления граждан на прохождение углубленной диспансеризации, включая категории граждан, проходящих углубленную ди</w:t>
      </w:r>
      <w:r>
        <w:t>спансеризацию в первоочередном порядке, формируют перечень граждан, подлежащих углубленной диспансеризации, и направляют его в ХКФОМС, который доводит указанные перечни до страховых медицинских организаций, в которых застрахованы граждане, подлежащие углуб</w:t>
      </w:r>
      <w:r>
        <w:t>ленной диспансеризации.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"Единый портал государственн</w:t>
      </w:r>
      <w:r>
        <w:t>ых и муниципальных услуг (функций)", сети радиотелефонной связи (смс-сообщения) и иных доступных средств связи.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lastRenderedPageBreak/>
        <w:t>Запись граждан на углубленную диспансеризацию осуществляется в том числе с использованием федеральной государственной информационной системы "Ед</w:t>
      </w:r>
      <w:r>
        <w:t>иный портал государственных и муниципальных услуг (функций)".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</w:t>
      </w:r>
      <w:r>
        <w:t xml:space="preserve">глубленной диспансеризации в соответствии с </w:t>
      </w:r>
      <w:hyperlink w:anchor="P12940" w:tooltip="1. Первый этап углубленной диспансеризации проводится в целях выявления у граждан, перенесших новую коронавирусную инфекцию COVID-19, признаков развития хронических неинфекционных заболеваний, факторов риска их развития, а также определения медицинских показан">
        <w:r>
          <w:rPr>
            <w:color w:val="0000FF"/>
          </w:rPr>
          <w:t>пунктом 1</w:t>
        </w:r>
      </w:hyperlink>
      <w:r>
        <w:t xml:space="preserve"> приложения N 9 к настоящей Территориальной программе государственных гарантий.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По результатам углубленной диспансеризации в случае выявления у гражданина хроническ</w:t>
      </w:r>
      <w:r>
        <w:t xml:space="preserve">их неинфекционных заболеваний, в том числе связанных с перенесенной новой коронавирусной инфекцией (COVID-19), гражданин в течение трех рабочих дней в установленном порядке направляется на дополнительные обследования и ставится на диспансерное наблюдение. </w:t>
      </w:r>
      <w:r>
        <w:t>При наличии показаний ему оказывается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 лекарственные препараты в соответствии с законодательством Российс</w:t>
      </w:r>
      <w:r>
        <w:t>кой Федерации.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углубленной, могут привлекаться медицинские работники медицинских организаций, оказывающих сп</w:t>
      </w:r>
      <w:r>
        <w:t>ециализированную медицинскую помощь в стационарных условиях.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диспансеризации, направленной на оценку их репродуктивного здоровья, в</w:t>
      </w:r>
      <w:r>
        <w:t xml:space="preserve">ключающей исследования и иные медицинские вмешательства по </w:t>
      </w:r>
      <w:hyperlink w:anchor="P12965" w:tooltip="ПЕРЕЧЕНЬ">
        <w:r>
          <w:rPr>
            <w:color w:val="0000FF"/>
          </w:rPr>
          <w:t>перечню</w:t>
        </w:r>
      </w:hyperlink>
      <w:r>
        <w:t xml:space="preserve"> согласно приложению N 10 к настоящей Территориальной программе государственных гарантий. При невозможности проведения всех исследований в медицинс</w:t>
      </w:r>
      <w:r>
        <w:t>кой организации, к которой прикреплен гражданин, для проведения указанных исследований медицинским работником медицинской организации, к которой прикреплен гражданин, осуществляется забор материала для исследования и его направление в установленном порядке</w:t>
      </w:r>
      <w:r>
        <w:t xml:space="preserve">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акушера-гинеколога, врача-уролога (врача-хирурга, прошедшего подготовку по вопросам репро</w:t>
      </w:r>
      <w:r>
        <w:t>дуктивного здоровья) данная медицинская организация привлекает к проведению диспансеризации соответствующих врачей иных медицинских организаций (в том числе на основе выездных форм их работы) с обязательным информированием гражданина о дате и времени работ</w:t>
      </w:r>
      <w:r>
        <w:t>ы этих врачей не менее чем за три рабочих дня до назначения даты приема (осмотра).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Министерство здравоохранения края размещает на своем официальном сайте в информационно-телекоммуникационной сети "Интернет" информацию о медицинских организациях, на базе ко</w:t>
      </w:r>
      <w:r>
        <w:t>торых граждане могут пройти профилактические медицинские осмотры и диспансеризацию, включая перечень медицинских организаций, осуществляющих углубленную диспансеризацию и диспансеризацию взрослого населения репродуктивного возраста по оценке репродуктивног</w:t>
      </w:r>
      <w:r>
        <w:t>о здоровья женщин и мужчин, а также порядок их работы.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В целях приближения к месту жительства, работы или учебы гражданина профилактических </w:t>
      </w:r>
      <w:r>
        <w:lastRenderedPageBreak/>
        <w:t>медицинских осмотров и диспансеризации медицинские организации формируют выездные медицинские бригады. О дате и мест</w:t>
      </w:r>
      <w:r>
        <w:t>е выезда такой бригады медицинские организации за семь календарных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медицинской бригады. Страховые медицинские орган</w:t>
      </w:r>
      <w:r>
        <w:t>изации в свою очередь не менее чем за три рабочих дня информируют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</w:t>
      </w:r>
      <w:r>
        <w:t>спансеризации, направляя сведения о ходе информирования в ХКФОМС. Страховые медицинские организации также осуществляют мониторинг посещения гражданами указанных осмотров с передачей его результатов в ХКФОМС.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Лица из числа граждан, которые имеют нарушения з</w:t>
      </w:r>
      <w:r>
        <w:t xml:space="preserve">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в нуждаемости в постоянной посторонней помощи и </w:t>
      </w:r>
      <w:r>
        <w:t>уходе, полной зависимости от других лиц (далее - 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организации, оказывающие первичную медико-санитарную помощь, зат</w:t>
      </w:r>
      <w:r>
        <w:t>руднена, в целях прохождения диспансеризации могут быть госпитализированы на срок до трех дней в медицинскую организацию, оказывающую специализированную медицинскую помощь и оснащенную медицинскими изделиями и оборудованием, а также имеющую укомплектованны</w:t>
      </w:r>
      <w:r>
        <w:t>й штат медицинских работников, необходимых для проведения профилактического медицинского осмотра или первого и второго этапов диспансеризации. При этом, оплата диспансеризации, проводимой в стационарных условиях, осуществляется при условии обязательного вы</w:t>
      </w:r>
      <w:r>
        <w:t>полнения 100 процентов объема первого этапа диспансеризации определенных групп взрослого населения, предусмотренной порядком проведения профилактического медицинского осмотра и диспансеризации определенных групп взрослого населения, утвержденным Министерст</w:t>
      </w:r>
      <w:r>
        <w:t>вом здравоохранения Российской Федерации, для соответствующего пола и возраста, а также второго этапа (при наличии показаний) по тарифам на оплату медицинской помощи по ОМС, в пределах объемов медицинской помощи, установленных в Территориальной программе О</w:t>
      </w:r>
      <w:r>
        <w:t>МС.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выявлении у маломобильного гражданина в ходе проведения диспансеризации заболеваний и (или) состояний, требующих оказания ему специализированной, в том числе высокотехнологичной, медицинской помощи, медицинская организация, проводившая диспансериза</w:t>
      </w:r>
      <w:r>
        <w:t>цию в стационарных условиях, организует предоставление маломобильному гражданину такой медицинской помощи в соответствии с законодательством Российской Федерации.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проведении профилактического осмотра или первого этапа диспансеризации медицинский работн</w:t>
      </w:r>
      <w:r>
        <w:t>ик, ответственный за проведение профилактического осмотра или диспансеризации, уточняет у гражданина, пришедшего на профилактический осмотр или диспансеризацию, информацию о наличии у гражданина личного кабинета в федеральной государственной информационной</w:t>
      </w:r>
      <w:r>
        <w:t xml:space="preserve"> системе "Единый портал государственных и муниципальных услуг (функций)" (далее - личный кабинет) и вносит данную информацию в медицинскую документацию гражданина.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В случае если при прохождении гражданином профилактического осмотра или первого этапа </w:t>
      </w:r>
      <w:r>
        <w:lastRenderedPageBreak/>
        <w:t>диспан</w:t>
      </w:r>
      <w:r>
        <w:t>серизации не выявлены какие-либо заболевания или факторы риска их развития, требующие дальнейшего обследования, информация о результатах прохождения диспансеризации: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гражданину, у которого есть личный кабинет, направляется в личный кабинет (очное посещен</w:t>
      </w:r>
      <w:r>
        <w:t>ие медицинской организации для получения результатов диспансеризации не требуется);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гражданину, у которого нет личного кабинета, передается медицинским работником, ответственным за проведение профилактического осмотра или диспансеризации, в ходе очного п</w:t>
      </w:r>
      <w:r>
        <w:t>риема.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Гражданину о направлении результатов диспансеризации в личный кабинет сообщается его страховой медицинской организацией посредством смс-сообщения или иным способом доведения информации, получившей данную информацию от медицинской организации, в кото</w:t>
      </w:r>
      <w:r>
        <w:t>рой гражданин проходил профилактический осмотр или диспансеризацию.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этом гражданин, имеющий личный кабинет, вправе получить информацию о результатах диспансеризации в ходе очного приема у медицинского работника, ответственного за проведение профилактич</w:t>
      </w:r>
      <w:r>
        <w:t>еского осмотра или диспансеризации.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ХКФОМС осуществляет мониторинг хода информирования страховыми медицинскими организациями застрахованных лиц, проживающих в месте выезда, а также осуществляет сбор данных о количестве лиц, прошедших профилактические медиц</w:t>
      </w:r>
      <w:r>
        <w:t>инские осмотры, диспансеризацию, углубленную диспансеризацию и диспансеризацию взрослого населения репродуктивного возраста по оценке репродуктивного здоровья женщин и мужчин, результатах проведенных мероприятий и передает агрегированные сведения Федеральн</w:t>
      </w:r>
      <w:r>
        <w:t>ому фонду обязательного медицинского страхования в порядке, установленном законодательством Российской Федерации.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Дополнительная оплата труда медицинских работников по проведению профилактических медицинских осмотров, в том числе в рамках диспансеризации, </w:t>
      </w:r>
      <w:r>
        <w:t>включая углубленную диспансеризацию,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случае</w:t>
      </w:r>
      <w:r>
        <w:t>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случае выявле</w:t>
      </w:r>
      <w:r>
        <w:t>ния у гражданина в течение одного года после прохождения диспансеризации заболевания, которое могло быть выявлено на диспансеризации, страховая медицинская организация проводит по данному случаю диспансеризации медико-экономическую экспертизу, а при необхо</w:t>
      </w:r>
      <w:r>
        <w:t>димости - экспертизу качества медицинской помощи в порядке, утвержденном Министерством здравоохранения Российской Федерации.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Результаты указанных экспертиз направляются в Федеральную службу по надзору в сфере </w:t>
      </w:r>
      <w:r>
        <w:lastRenderedPageBreak/>
        <w:t>здравоохранения для рассмотрения и принятия мер</w:t>
      </w:r>
      <w:r>
        <w:t xml:space="preserve"> реагирования в соответствии с законодательством Российской Федерации.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ind w:firstLine="540"/>
        <w:jc w:val="both"/>
        <w:outlineLvl w:val="2"/>
      </w:pPr>
      <w:r>
        <w:t>4.2. Диспансерное наблюдение за гражданами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Диспансерное наблюдение представляет собой проводимое с определенной периодичностью необходимое обследование лиц, страдающих хроническими заб</w:t>
      </w:r>
      <w:r>
        <w:t>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Диспансерное наблюде</w:t>
      </w:r>
      <w:r>
        <w:t>ние проводится в порядке, утвержденном Министерством здравоохранения Российской Федерации.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Оценку соблюдения периодичности диспансерных приемов (осмотров, консультаций) осуществляют страховые медицинские организации с передачей сведений о фактах несоблюден</w:t>
      </w:r>
      <w:r>
        <w:t>ия периодичности диспансерных приемов (осмотров, консультаций) министерству здравоохранения края и ХКФОМС для проведения анализа и принятия управленческих решений.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Медицинские организации с использованием федеральной государственной информационной системы </w:t>
      </w:r>
      <w:r>
        <w:t>"Единый портал государственных и муниципальных услуг (функций)", а также с привлечением страховых медицинских организаций информируют застрахованное лицо, за которым установлено диспансерное наблюдение о рекомендуемых сроках явки на диспансерный прием (осм</w:t>
      </w:r>
      <w:r>
        <w:t>отр, консультацию).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осложнений, обострений ра</w:t>
      </w:r>
      <w:r>
        <w:t>нее сформированных хронических неинфекционных заболеваний (далее - диспансерное наблюдение работающих граждан).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Организация диспансерного наблюдения работающих граждан может осуществляться: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при наличии у работодателя подразделения (кабинет врача, здравпу</w:t>
      </w:r>
      <w:r>
        <w:t>нкт, медицинский кабинет, медицинская часть и другие подразделения), оказывающего медицинскую помощь работникам организации силами и средствами такого подразделения;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при отсутствии у работодателя указанного подразделения путем заключения работодателем до</w:t>
      </w:r>
      <w:r>
        <w:t>говора с государственной медицинской организацией любой подведомственности, участвующей в Территориальной программе ОМС и имеющей материально-техническую базу и медицинских работников, необходимых для проведения диспансерного наблюдения работающего граждан</w:t>
      </w:r>
      <w:r>
        <w:t>ина (с оплатой такой медицинской помощи по отдельным реестрам счетов в порядке, устанавливаемом Министерством здравоохранения Российской Федерации).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Копия договора о проведении диспансерного наблюдения работающих граждан между работодателем и указанной мед</w:t>
      </w:r>
      <w:r>
        <w:t xml:space="preserve">ицинской организацией, заверенная в установленном порядке, направляется медицинской организацией в ХКФОМС в целях последующей оплаты оказанных комплексных посещений по диспансеризации работающих граждан в рамках отдельных реестров </w:t>
      </w:r>
      <w:r>
        <w:lastRenderedPageBreak/>
        <w:t>счетов.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Диспансерное набл</w:t>
      </w:r>
      <w:r>
        <w:t>юдение работающего гражданина также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гражданином служебной</w:t>
      </w:r>
      <w:r>
        <w:t xml:space="preserve"> деятельности.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Если медицинская организация, осуществляющая диспансерное наблюдение работающего гражданина в соответствии с настоящим подразделом, не является медицинской организацией, к которой прикреплен работающий гражданин, то данная организация направ</w:t>
      </w:r>
      <w:r>
        <w:t>ляет сведения о результатах прохождения работающим гражданином диспансерного наблюдения в медицинскую организацию, к которой прикреплен гражданин, с использованием Единой государственной информационной системы в сфере здравоохранения в течение трех рабочих</w:t>
      </w:r>
      <w:r>
        <w:t xml:space="preserve"> дней после получения указанных результатов.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этом случае ХКФОМС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Порядок проведения диспансерного наб</w:t>
      </w:r>
      <w:r>
        <w:t>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ХКФОМС ведет учет всех случаев проведения диспансерно</w:t>
      </w:r>
      <w:r>
        <w:t>го наблюдения работающих граждан (в разрезе каждого застрахованного работающего гражданина) с ежемесячной передачей соответствующих обезличенных данных Федеральному фонду обязательного медицинского страхования.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</w:t>
      </w:r>
      <w:r>
        <w:t>ации дает разъяснения по порядку проведения диспансерного наблюдения работающих граждан, а также осуществляет его мониторинг.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соответствии с порядком проведения диспансерного наблюдения за взрослыми медицинский работник медицинской организации, где пацие</w:t>
      </w:r>
      <w:r>
        <w:t xml:space="preserve">нт получает первичную медико-санитарную помощь,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</w:t>
      </w:r>
      <w:r>
        <w:t>технологий. Дистанционное наблюдение назначается лечащим врачом, включая программу и порядок дистанционного наблюдения, по результатам очного приема (осмотра, консультации) и установления диагноза.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Дистанционное наблюдение за состоянием здоровья пациентов </w:t>
      </w:r>
      <w:r>
        <w:t>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здравоохранения, и (или) государственной информационной системы в сфере здравоохранения края, и (или) медицинс</w:t>
      </w:r>
      <w:r>
        <w:t>ких информационных систем, и (или) иных информационных систем. В рамках Территориальной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lastRenderedPageBreak/>
        <w:t>Средние нормативы фи</w:t>
      </w:r>
      <w:r>
        <w:t>нансовых затрат на единицу объема медицинской помощи за счет средств ОМС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расходов, связанный с оплатой дистанционн</w:t>
      </w:r>
      <w:r>
        <w:t>ого наблюдения одному пациенту в течение всего календарного года с учетом частоты и кратности проведения дистанционного наблюдения.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Финансовое обеспечение расходов, связанных с предоставлением пациентам с артериальной гипертензией и сахарным диабетом медиц</w:t>
      </w:r>
      <w:r>
        <w:t>инских изделий, необходимых для проведения дистанционного наблюдения в рамках Территориальной программы ОМС, а также расходов, связанных с использованием систем поддержки принятия врачебных решений, может осуществляться в рамках реализации программ края: "</w:t>
      </w:r>
      <w:hyperlink r:id="rId51" w:tooltip="Распоряжение Правительства Хабаровского края от 28.08.2025 N 540-рп (ред. от 22.12.2025) &quot;Об утверждении Программы Хабаровского края &quot;Борьба с сердечно-сосудистыми заболеваниями&quot; и о признании утратившими силу отдельных распоряжений Правительства Хабаровского ">
        <w:r>
          <w:rPr>
            <w:color w:val="0000FF"/>
          </w:rPr>
          <w:t>Борьба</w:t>
        </w:r>
      </w:hyperlink>
      <w:r>
        <w:t xml:space="preserve"> с сердечно-сосудистыми заболеваниями" (утверждена распоряжением Правительства Хабаровского края от 28 августа 2025 г</w:t>
      </w:r>
      <w:r>
        <w:t>. N 540-рп), "</w:t>
      </w:r>
      <w:hyperlink r:id="rId52" w:tooltip="Распоряжение Правительства Хабаровского края от 16.10.2025 N 668-рп &quot;Об утверждении региональной программы Хабаровского края &quot;Борьба с сахарным диабетом&quot; {КонсультантПлюс}">
        <w:r>
          <w:rPr>
            <w:color w:val="0000FF"/>
          </w:rPr>
          <w:t>Борьба</w:t>
        </w:r>
      </w:hyperlink>
      <w:r>
        <w:t xml:space="preserve"> с сахарным диабетом" (утверждена распоряжением Правительства Хабаровского края от 16 октября 2025 г. N 668-рп).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Медицинские изделия, необходимыми для проведения дистанционного наблюдения в ра</w:t>
      </w:r>
      <w:r>
        <w:t>мках Территориальной программы ОМС, могут быть также приобретены за счет личных средств граждан.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ind w:firstLine="540"/>
        <w:jc w:val="both"/>
        <w:outlineLvl w:val="2"/>
      </w:pPr>
      <w:r>
        <w:t>4.3. Оказание медицинской помощи с применением телемедицинских технологий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Телемедицинские технологии используются в целях повышения доступности медицинской помощи, сокращения сроков ожидания консультаций и диагностики, оптимизации маршрутизации пациентов и повышения эффективности оказываемой медицинской помощи маломобильным граж</w:t>
      </w:r>
      <w:r>
        <w:t>данам, имеющим физические ограничения, а также жителям отдаленных и малонаселенных районов.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</w:t>
      </w:r>
      <w:r>
        <w:t xml:space="preserve"> с пациентами или их законными представителями в соответствии с порядками оказания медицинской помощи, на основе клинических рекомендаций и с учетом стандартов медицинской помощи.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Консультации с применением телемедицинских технологий проводятся в порядке, утвержденном Министерством здравоохранения Российской Федерации.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оказании медицинской помощи с применением телемедицинских технологий в рамках программы государственных гаранти</w:t>
      </w:r>
      <w:r>
        <w:t xml:space="preserve">й бесплатного оказания гражданам медицинской помощи выбор консультирующей медицинской организации и врача-консультанта осуществляется в соответствии со </w:t>
      </w:r>
      <w:hyperlink r:id="rId53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от 21 ноября 2011 г. N</w:t>
      </w:r>
      <w:r>
        <w:t xml:space="preserve"> 323-ФЗ "Об основах охраны здоровья граждан в Российской Федерации".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оказании медицинской помощи с применением телемедицинских технологий консультации (консилиумы врачей) с применением телемедицинских технологий в плановой форме осуществляются с учетом</w:t>
      </w:r>
      <w:r>
        <w:t xml:space="preserve"> соблюдения установленных требований к срокам проведения консультаций.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lastRenderedPageBreak/>
        <w:t>По медицинским показаниям и в соответствии с клиническими рекомендациями медицинские работники медицинских организаций, организовывают проведение консультации с использованием дистанцио</w:t>
      </w:r>
      <w:r>
        <w:t>нных (телемедицинских) технологий с последующим внесением соответствующей информации о проведении и результатах такой консультации в медицинскую документацию пациента, в том числе в форме электронного документа.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Оценку соблюдения сроков проведения консульт</w:t>
      </w:r>
      <w:r>
        <w:t>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в ХКФОМС, а также министерство здравоохранения края для проведения анализа и приняти</w:t>
      </w:r>
      <w:r>
        <w:t>я управленческих решений.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Для медицинских организаций, подведомственных министерству здравоохранения края,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</w:t>
      </w:r>
      <w:r>
        <w:t>ботников между собой в целях проведения межучрежденческих расчетов, в том числе для референс-центров.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Оплату за проведение консультаций (консилиумов врачей) с применением телемедицинских технологий при дистанционном взаимодействии медицинских работников ме</w:t>
      </w:r>
      <w:r>
        <w:t>жду собой при оказании медицинской помощи в экстренной, неотложной и плановой формах осуществляет медицинская организация, запросившая телемедицинскую консультацию.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ind w:firstLine="540"/>
        <w:jc w:val="both"/>
        <w:outlineLvl w:val="2"/>
      </w:pPr>
      <w:r>
        <w:t xml:space="preserve">4.4. Способы оплаты медицинской помощи, оказываемой застрахованным лицам по обязательному </w:t>
      </w:r>
      <w:r>
        <w:t>медицинскому страхованию в Российской Федерации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реализации Территориальной программы ОМС на территории края применяются следующие способы оплаты медицинской помощи, оказываемой застрахованным лицам по ОМС в Российской Федерации: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при оплате медицинской </w:t>
      </w:r>
      <w:r>
        <w:t>помощи, оказанной в амбулаторных условиях: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</w:t>
      </w:r>
      <w:r>
        <w:t>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</w:t>
      </w:r>
      <w:r>
        <w:t>рапии (далее - молекулярно-генетические исследования и патолого-анатомические исследования биопсийного (операционного) материала), позитронной эмиссионной томографии и (или) позитронной эмиссионной томографии, совмещенной с компьютерной томографией, однофо</w:t>
      </w:r>
      <w:r>
        <w:t>тонной эмиссионной компьютерной томографии и (или) однофотонной эмиссионной компьютерной томографии, совмещенной с компьютерной томографией, включая все виды сцинтиграфических исследований (далее - ПЭТ/КТ и ОФЭКТ/ОФЭКТ-КТ), неинвазивного пренатального тест</w:t>
      </w:r>
      <w:r>
        <w:t>ирования (определения внеклеточной ДНК плода по крови матери), вакцинацию для профилактики пневмококковых инфекций у лиц старше 65 лет, на ведение школ для больных с хроническими неинфекционными заболеваниями, в том числе с сахарным диабетом, школ для бере</w:t>
      </w:r>
      <w:r>
        <w:t xml:space="preserve">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</w:t>
      </w:r>
      <w:r>
        <w:lastRenderedPageBreak/>
        <w:t>репродуктивного здоровья, а также на опла</w:t>
      </w:r>
      <w:r>
        <w:t>ту диспансерного наблюдения, включая диспансерное наблюдение работающих граждан и (или) обучающихся в образовательных организациях, посещений с профилактическими целями центров здоровья, включая диспансерное наблюдение; дистанционное наблюдение за состояни</w:t>
      </w:r>
      <w:r>
        <w:t>ем здоровья пациентов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 и при дист</w:t>
      </w:r>
      <w:r>
        <w:t>анционном взаимодействии медицинских работников с пациентами или их законными представителями и финансовое обеспечение фельдшерско-акушерских пунктов (фельдшерских пунктов, фельдшерских здравпунктов) с учетом показателей результативности деятельности медиц</w:t>
      </w:r>
      <w:r>
        <w:t>инской организации (включая показатели объема медицинской помощи), перечень которых устанавливается Министерством здравоохранения Российской Федерации, в том числе с включением расходов на медицинскую помощь, оказываемую в иных медицинских организациях и о</w:t>
      </w:r>
      <w:r>
        <w:t>плачиваемую за единицу объема медицинской помощи;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за единицу объема медицинской помощи - за медицинскую услугу, посещение, обращение (законченный случай) при оплате: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медицинской помощи, оказанной застрахованным лицам за пределами субъекта Российской Феде</w:t>
      </w:r>
      <w:r>
        <w:t>рации, на территории которого выдан полис ОМС;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медицинской помощи, оказанной в медицинских организациях, не имеющих прикрепившихся лиц;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медицинской помощи, оказанной медицинской организацией (в том числе по направлениям, выданным иной медицинской организац</w:t>
      </w:r>
      <w:r>
        <w:t>ией), источником финансового обеспечения которой являются средства подушевого норматива финансирования на прикрепившихся лиц, получаемые иной медицинской организацией;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отдельных диагностических (лабораторных) исследований: компьютерной томографии, магнитно</w:t>
      </w:r>
      <w:r>
        <w:t>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</w:t>
      </w:r>
      <w:r>
        <w:t>КТ/ОФЭКТ-КТ; неинвазивного пренатального тестирования (определение внеклеточной ДНК плода по крови матери);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вакцинации для профилактики пневмококковых инфекций у лиц старше 65 лет, имеющих не менее 3 хронических неинфекционных заболеваний 1 раз в 5 лет;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</w:t>
      </w:r>
      <w:r>
        <w:t>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диспансерного наблюдения отдельных категорий граждан из числа </w:t>
      </w:r>
      <w:r>
        <w:t>взрослого населения, включая диспансерное наблюдение работающих граждан, и (или) обучающихся в образовательных организациях;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посещений с профилактическими целями центров здоровья, включая диспансерное </w:t>
      </w:r>
      <w:r>
        <w:lastRenderedPageBreak/>
        <w:t>наблюдение;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дистанционного наблюдения за состоянием здо</w:t>
      </w:r>
      <w:r>
        <w:t>ровья пациентов с артериальной гипертензией и сахарным диабетом;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 и при дистанцион</w:t>
      </w:r>
      <w:r>
        <w:t>ном взаимодействии медицинских работников с пациентами или их законными представителями;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медицинской помощи при ее оказании пациентам с хроническими неинфекционными заболеваниями, в том числе с сахарным диабетом, в части ведения школ, в том числе сахарного диабета, и школ для беременных и по вопросам грудного вскармливания;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медицинской помощи </w:t>
      </w:r>
      <w:r>
        <w:t>по медицинской реабилитации (комплексное посещение);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стационарных условиях, (далее - госпитализация), в том числе для медицинской реабилитации в специализированных медицинских организациях (структурных подразделен</w:t>
      </w:r>
      <w:r>
        <w:t>иях):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заболеваний), группу высокотехнологичной медицинской помощи, в том числе в соче</w:t>
      </w:r>
      <w:r>
        <w:t>тании с оплатой за услугу диализа (за исключением случаев, когда в соответствии с Территориальной программой государственных гарантий для оплаты случаев госпитализации не применяются клинико-статистические группы заболеваний);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за прерванный случай госпит</w:t>
      </w:r>
      <w:r>
        <w:t>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круглосуточного стационара на дневной стационар, оказания медици</w:t>
      </w:r>
      <w:r>
        <w:t>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</w:t>
      </w:r>
      <w:r>
        <w:t xml:space="preserve">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</w:t>
      </w:r>
      <w:r>
        <w:t>организации в случае его письменного отказа от дальнейшего лечения, смерти пациента, выписки пациента до истечения трех дней (включительно) со дня госпитализации (начала лечения), за исключением случаев оказания медицинской помощи по группам заболеваний, с</w:t>
      </w:r>
      <w:r>
        <w:t xml:space="preserve">остояний, приведенных в </w:t>
      </w:r>
      <w:hyperlink r:id="rId54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приложении N 7</w:t>
        </w:r>
      </w:hyperlink>
      <w:r>
        <w:t xml:space="preserve"> к Программе государственных гарантий, в том числе в сочетании с оплатой за услугу диализа, а также за исключением случаев, когда в соответст</w:t>
      </w:r>
      <w:r>
        <w:t>вии с Территориальной программой государственных гарантий для оплаты случаев госпитализации не применяются клинико-статистические группы заболеваний;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условиях дневного стационара: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за случай (законченный случай) </w:t>
      </w:r>
      <w:r>
        <w:t xml:space="preserve">лечения заболевания, включенного в соответствующую группу заболеваний (в том числе клинико-статистические группы заболеваний), группу </w:t>
      </w:r>
      <w:r>
        <w:lastRenderedPageBreak/>
        <w:t>высокотехнологичной медицинской помощи, за услугу диализа (в том числе в сочетании с оплатой по клинико-статистической гру</w:t>
      </w:r>
      <w:r>
        <w:t>ппе заболеваний, группе высокотехнологичной медицинской помощи);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организации в другое, изменения ус</w:t>
      </w:r>
      <w:r>
        <w:t>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</w:t>
      </w:r>
      <w:r>
        <w:t xml:space="preserve">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</w:t>
      </w:r>
      <w:r>
        <w:t xml:space="preserve">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трех дней (включительно) со дня </w:t>
      </w:r>
      <w:r>
        <w:t xml:space="preserve">госпитализации (начала лечения), за исключением случаев оказания медицинской помощи по группам заболеваний, состояний, предусмотренных </w:t>
      </w:r>
      <w:hyperlink r:id="rId55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приложением N 7</w:t>
        </w:r>
      </w:hyperlink>
      <w:r>
        <w:t xml:space="preserve"> к Программе государственных </w:t>
      </w:r>
      <w:r>
        <w:t>гарантий, в том числе в сочетании 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оплате скорой медицинской помощи, оказанной вне медицинской о</w:t>
      </w:r>
      <w:r>
        <w:t>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по подушевому нормативу финансирования;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за единицу объема медицинской помощи - за вызов с</w:t>
      </w:r>
      <w:r>
        <w:t>корой медицинской помощи (используется при оплате медицинской помощи, оказанной застрахованным лицам за пределами субъекта Российской Федерации, на территории которого выдан полис ОМС, а также оказанной в отдельных медицинских организациях, не имеющих прик</w:t>
      </w:r>
      <w:r>
        <w:t>репившихся лиц).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Финансовое обеспечение профилактических медицинских осмотров, диспансеризации и диспансерного наблюдения, проводимых в соответствии с порядками, утверждаемыми Министерством здравоохранения Российской Федерации в соответствии с Федеральным </w:t>
      </w:r>
      <w:hyperlink r:id="rId56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21 ноября 2011 г. N 323-ФЗ "Об основах охраны здоровья граждан в Российской Федерации", осуществляется за единицу объема медицинской помощи (комплексное посещение).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рамках подушевого норматива финансирования на пр</w:t>
      </w:r>
      <w:r>
        <w:t xml:space="preserve">икрепившихся лиц при финансовом обеспечении первичной (первичной специализированной) медико-санитарной помощи могут выделяться подушевые нормативы финансирования на прикрепившихся лиц по профилю "акушерство и гинекология" и (или) "стоматология" для оплаты </w:t>
      </w:r>
      <w:r>
        <w:t>первичной (первичной специализированной) медико-санитарной помощи по соответствующим профилям.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этом оплата иной медицинской помощи, оказанной в амбулаторных условиях (за исключением отдельных диагностических (лабораторных) исследований: компьютерной то</w:t>
      </w:r>
      <w:r>
        <w:t xml:space="preserve">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</w:t>
      </w:r>
      <w:r>
        <w:lastRenderedPageBreak/>
        <w:t>исследований и патолого-анатомических исследований биопсийного (операционного) матер</w:t>
      </w:r>
      <w:r>
        <w:t>иала, ПЭТ/КТ и ОФЭКТ/ОФЭКТ-КТ, неинвазивного пренатального тестирования (определение внеклеточной ДНК плода по крови матери), вакцинацию для профилактики пневмококковых инфекций у лиц старше 65 лет, ведения школ для больных с хроническими неинфекционными з</w:t>
      </w:r>
      <w:r>
        <w:t xml:space="preserve">аболеваниями, в том числе сахарным диабетом, и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</w:t>
      </w:r>
      <w:r>
        <w:t>возраста по оценке репродуктивного здоровья, диспансерного наблюдения, включая диспансерное наблюдение работающих граждан и (или) обучающихся в образовательных организациях, посещений с профилактическими целями центров здоровья, включая диспансерное наблюд</w:t>
      </w:r>
      <w:r>
        <w:t>ение, дистанционного наблюдения за состоянием здоровья пациентов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</w:t>
      </w:r>
      <w:r>
        <w:t>ри проведении консилиумов врачей и при дистанционном взаимодействии медицинских работников с пациентами или их законными представителями и медицинской помощи, оказанной застрахованным лицам за пределами субъекта Российской Федерации, на территории которого</w:t>
      </w:r>
      <w:r>
        <w:t xml:space="preserve"> выдан полис обязательного медицинского страхования, а также оказанной в отдельных медицинских организациях, не имеющих прикрепившихся лиц), осуществляется по подушевому нормативу финансирования на прикрепившихся лиц, рассчитанному с учетом выделения объем</w:t>
      </w:r>
      <w:r>
        <w:t>ов финансового обеспечения оказания медицинской помощи в амбулаторных условиях по профилю "акушерство и гинекология" и (или) "стоматология" в отдельные подушевые нормативы финансирования на прикрепившихся лиц. В подушевые нормативы финансирования на прикре</w:t>
      </w:r>
      <w:r>
        <w:t>пившихся лиц по профилям "акушерство и гинекология" и (или) "стоматология" включаются расходы на медицинскую помощь по соответствующим профилям, оказываемую в иных медицинских организациях и оплачиваемую за единицу объема медицинской помощи.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оплате мед</w:t>
      </w:r>
      <w:r>
        <w:t>ицинской помощи в медицинских организациях, имеющих в своем составе подразделения, оказывающие медицинскую помощь в амбулаторных, стационарных условиях и в условиях дневного стационара, а также медицинскую реабилитацию, может применяться способ оплаты по п</w:t>
      </w:r>
      <w:r>
        <w:t>одушевому нормативу финансирования на прикрепившихся к такой медицинской организации лиц, включая оплату медицинской помощи по всем видам и условиям предоставляемой медицинской организацией медицинской помощи, с учетом показателей результативности деятельн</w:t>
      </w:r>
      <w:r>
        <w:t>ости медицинской организации, в том числе показателей объема медицинской помощи. При этом из расходов на финансовое обеспечение медицинской помощи в амбулаторных условиях исключаются расходы на проведение компьютерной томографии, магнитно-резонансной томог</w:t>
      </w:r>
      <w:r>
        <w:t>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</w:t>
      </w:r>
      <w:r>
        <w:t xml:space="preserve">азивное пренатальное тестирование (определение внеклеточной ДНК плода по крови матери), вакцинацию для профилактики пневмококковых инфекций у лиц старше 65 лет, ведение школ для больных с хроническими неинфекционными заболеваниями, в том числе для больных </w:t>
      </w:r>
      <w:r>
        <w:t>сахарным диабетом, и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</w:t>
      </w:r>
      <w:r>
        <w:t xml:space="preserve">ктивного здоровья, а также расходы на оплату диспансерного наблюдения, включая диспансерное наблюдение работающих граждан и (или) обучающихся в образовательных организациях, в том числе центрами здоровья, дистанционного наблюдения за состоянием </w:t>
      </w:r>
      <w:r>
        <w:lastRenderedPageBreak/>
        <w:t>здоровья па</w:t>
      </w:r>
      <w:r>
        <w:t>циентов с артериальной гипертензией и сахарным диабетом и расходы на финансовое обеспечение фельдшерско-акушерских пунктов (фельдшерских пунктов, фельдшерских здравпунктов).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Подушевой норматив финансирования медицинской помощи в амбулаторных условиях (за исключением медицинской помощи по профилю "медицинская реабилитация", оказанной гражданам на дому) на прикрепившихся лиц включает в том числе расходы на оказание медицинской п</w:t>
      </w:r>
      <w:r>
        <w:t>омощи с применением телемедицинских (дистанционных) технологий при дистанционном взаимодействии медицинских работников с пациентами или их законными представителями, за исключением расходов на оплату телемедицинских консультаций маломобильных граждан, имею</w:t>
      </w:r>
      <w:r>
        <w:t>щих физические ограничения, а также жителям отдаленных и малонаселенных районов, проведенных медицинскими организациями, не имеющими прикрепленного населения, проведение медицинским психологом консультирования ветеранов боевых действий, его (ее) супруг(а),</w:t>
      </w:r>
      <w:r>
        <w:t xml:space="preserve"> а также супруг(а)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 по направлению лечащего врача по вопросам, связанным с имеющимся заболеван</w:t>
      </w:r>
      <w:r>
        <w:t>ием и (или) состоянием, включенным в Территориальную программу ОМС.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организациями, в то</w:t>
      </w:r>
      <w:r>
        <w:t>м числе для оплаты медицинских услуг референс-центров.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Медицинская помощь может оказываться на дому с предоставлением врачом медицинской организации, к которой прикреплен гражданин, средним медицинским работником фельдшерско-акушерских пунктов (фельдшерски</w:t>
      </w:r>
      <w:r>
        <w:t>х пунктов, фельдшерских здравпунктов) соответствующих лекарственных препаратов и рекомендаций по их применению. Выполнение указанных рекомендаций осуществляется средними медицинскими работниками с одновременной оценкой состояния здоровья гражданина и перед</w:t>
      </w:r>
      <w:r>
        <w:t>ачей соответствующей информации указанному врачу медицинской организации, в том числе с применением дистанционных технологий и передачей соответствующих медицинских документов в электронном виде, в порядке, установленном Министерством здравоохранения Росси</w:t>
      </w:r>
      <w:r>
        <w:t>йской Федерации.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дому. В этом случае прием врача может</w:t>
      </w:r>
      <w:r>
        <w:t xml:space="preserve"> проводиться с использованием дистанционных (телемедицинских) технологий, результаты лечения должны быть подтверждены лабораторными исследованиями. Очное пребывание пациента в условиях дневного стационара при этом должно быть не менее 2 дней, включая день </w:t>
      </w:r>
      <w:r>
        <w:t>госпитализации и день выписки.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Распределение объема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</w:t>
      </w:r>
      <w:r>
        <w:t>сследований, молекулярно-генетических исследований и патолого-анатомических исследований биопсийного (операционного) материала), ПЭТ/КТ и ОФЭКТ/ОФЭКТ-КТ, неинвазивное пренатальное тестирование (определение внеклеточной ДНК плода по крови матери)) между мед</w:t>
      </w:r>
      <w:r>
        <w:t>ицинскими организациями, оказывающими медицинскую помощь в амбулаторных условиях, осуществляется при наличии указания на соответствующие работы (услуги) в имеющейся у медицинской организации лицензии на медицинскую деятельность.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lastRenderedPageBreak/>
        <w:t>Назначение отдельных диагно</w:t>
      </w:r>
      <w:r>
        <w:t>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</w:t>
      </w:r>
      <w:r>
        <w:t>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матери)) осуществляется лечащим врачом, оказывающим первичную медико-санитарную помощ</w:t>
      </w:r>
      <w:r>
        <w:t>ь, в том числе первичную специализированную медико-санитарную помощь, при наличии медицинских показаний в сроки, установленные настоящей Территориальной программой государственных гарантий.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целях соблюдения сроков оказания медицинской помощи в экстренной</w:t>
      </w:r>
      <w:r>
        <w:t xml:space="preserve">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Распределение объемов медицинской помощи по проведе</w:t>
      </w:r>
      <w:r>
        <w:t>нию экстракорпорального оплодотворения осуществляется для медицинских организаций, выполнивших не менее 100 случаев экстракорпорального оплодотворения за предыдущий год (за счет всех источников финансирования).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Медицинскими организациями, подведомственными</w:t>
      </w:r>
      <w:r>
        <w:t xml:space="preserve"> министерству здравоохранения края поэтапно обеспечивается забор и направление материала для проведения неинвазивного пренатального тестирования (определения внеклеточной ДНК плода по крови матери) (НИПТ) и предымплантационного генетического тестирования (</w:t>
      </w:r>
      <w:r>
        <w:t>эмбриона на моногенные заболевания и на структурные хромосомные перестройки) (ПГТ) в медицинские организации, подведомственные федеральным органам исполнительной власти и министерству здравоохранения края, имеющие лицензию на предоставление работ (услуг) п</w:t>
      </w:r>
      <w:r>
        <w:t>о лабораторной генетике, в соответствии с перечнем, утвержденным Минздравом России.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Страховые медицинские организации проводят экспертизу качества всех случаев экстракорпорального оплодотворения, осуществленных в рамках Территориальной программы ОМС, включ</w:t>
      </w:r>
      <w:r>
        <w:t>ая оценку его эффективности (факт наступления беременности). Результаты экспертиз направляются страховыми медицинскими организациями в ХКФОМС и рассматриваются на заседаниях Комиссии при решении вопросов о распределении медицинским организациям объемов мед</w:t>
      </w:r>
      <w:r>
        <w:t>ицинской помощи по экстракорпоральному оплодотворению.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Обязательным условием для отдельных схем противоопухолевой лекарственной терапии, назначенных по решению консилиума врачей, является проведение молекулярно-генетических и (или) иммуногистохимических ис</w:t>
      </w:r>
      <w:r>
        <w:t>следований с получением результата до назначения схемы противоопухолевой лекарственной терапии. При отсутствии такого исследования оплата случая лечения с использованием схемы противоопухолевой лекарственной терапии не допускается.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Оказание медицинской пом</w:t>
      </w:r>
      <w:r>
        <w:t>ощи в рамках указанных тарифов осуществляется при наличии медицинских показаний, решения соответствующей врачебной комиссии (консилиума) или рекомендаций профильной федеральной медицинской организации (национального медицинского исследовательского центра),</w:t>
      </w:r>
      <w:r>
        <w:t xml:space="preserve"> в том числе по результатам консультации с использованием телемедицинских (дистанционных) технологий.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lastRenderedPageBreak/>
        <w:t>Для жителей малонаселенных, отдаленных и (или) труднодоступных населенных пунктов медицинскими работниками могут организовываться стационары на дому с пре</w:t>
      </w:r>
      <w:r>
        <w:t>доставлением врачом медицинской организации, к которой прикреплен гражданин, средним медицинским работникам фельдшерско-акушерских или фельдшерских пунктов соответствующих лекарственных препаратов и рекомендаций по их применению. Выполнение указанных реком</w:t>
      </w:r>
      <w:r>
        <w:t>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организации, в том числе с применением дистанционных технологий и передачей с</w:t>
      </w:r>
      <w:r>
        <w:t>оответствующих медицинских документов в электронном виде, в порядке, установленном Министерством здравоохранения Российской Федерации.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Территориальной программой ОМС в расчете на одно застрахованное лицо с учетом структуры заболеваемости в крае устанавлива</w:t>
      </w:r>
      <w:r>
        <w:t>ются: нормативы объема предоставления медицинской помощи, нормативы финансовых затрат на единицу объема предоставления медицинской помощи и норматив финансового обеспечения Территориальной программы ОМС.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Нормативы объема предоставления специализированной медицинской помощи в стационарных условиях и условиях дневного стационара, установленные Территориальной программой ОМС включают в себя в том числе объемы предоставления специализированной медицинской помо</w:t>
      </w:r>
      <w:r>
        <w:t>щи в стационарных условиях и условиях дневного стационара, оказанной федеральными медицинскими организациями в рамках Территориальной программы ОМС, а также объемы предоставления медицинской помощи застрахованным лицам за пределами субъекта Российской Феде</w:t>
      </w:r>
      <w:r>
        <w:t>рации, на территории которого выдан полис ОМС.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1"/>
      </w:pPr>
      <w:bookmarkStart w:id="4" w:name="P373"/>
      <w:bookmarkEnd w:id="4"/>
      <w:r>
        <w:t>5. Финансовое обеспечение Территориальной программы</w:t>
      </w:r>
    </w:p>
    <w:p w:rsidR="008E71E7" w:rsidRDefault="00435C68">
      <w:pPr>
        <w:pStyle w:val="ConsPlusTitle0"/>
        <w:jc w:val="center"/>
      </w:pPr>
      <w:r>
        <w:t>государственных гарантий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Источниками финансового обеспечения Территориальной программы государственных гарантий являются средства краевого бюджета, средств</w:t>
      </w:r>
      <w:r>
        <w:t>а ОМС и средства федерального бюджета.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За счет средств ОМС застрахованным лицам при заболеваниях и состояниях, указанных в </w:t>
      </w:r>
      <w:hyperlink w:anchor="P197" w:tooltip="3. Перечень заболеваний и состояний, оказание медицинской">
        <w:r>
          <w:rPr>
            <w:color w:val="0000FF"/>
          </w:rPr>
          <w:t>разделе 3</w:t>
        </w:r>
      </w:hyperlink>
      <w:r>
        <w:t xml:space="preserve"> настоящей Территориальной програм</w:t>
      </w:r>
      <w:r>
        <w:t>мы государственных гарантий,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первичная м</w:t>
      </w:r>
      <w:r>
        <w:t>едико-санитарная помощь, включая профилактическую помощь (профилактические медицинские осмотры, диспансеризация, углубленная диспансеризация, диспансеризация взрослого населения репродуктивного возраста по оценке репродуктивного здоровья), включая транспор</w:t>
      </w:r>
      <w:r>
        <w:t xml:space="preserve">тные расходы мобильных медицинских бригад, консультирование медицинским психологом по направлению лечащего врача по вопросам, связанным с имеющимся заболеванием и (или) состоянием, включенным в Территориальную программу ОМС (ветеранов боевых действий, его </w:t>
      </w:r>
      <w:r>
        <w:t>(ее) супруг(а), а также супруг(а)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период), диспансерное наблюдение, дистанционное наблюдение за сост</w:t>
      </w:r>
      <w:r>
        <w:t xml:space="preserve">оянием здоровья пациентов с артериальной гипертензией и пациентов с сахарным диабетом, вакцинация для профилактики пневмококковых инфекций у лиц старше 65 </w:t>
      </w:r>
      <w:r>
        <w:lastRenderedPageBreak/>
        <w:t>лет, проведение аудиологического скрининга по направлению лечащего врача по вопросам, связанным с име</w:t>
      </w:r>
      <w:r>
        <w:t>ющимся заболеванием и (или) состоянием, включенным в Территориальную программу ОМС;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скорая медицинская помощь (за исключением санитарно-авиационной эвакуации);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специализированная, в том числе высокотехнологичная, медицинская помощь, включенная в </w:t>
      </w:r>
      <w:hyperlink r:id="rId57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раздел I</w:t>
        </w:r>
      </w:hyperlink>
      <w:r>
        <w:t xml:space="preserve"> Перечня видов высокотехнологичной медицинской помощи в стационарных условиях и условиях дневного стационара, в том числе больным с онкологическими заболеваниями, больным с гепа</w:t>
      </w:r>
      <w:r>
        <w:t>титом C в соответствии с клиническими рекомендациями, а также применение вспомогательных репродуктивных технологий (экстракорпорального оплодотворения), включая предоставление лекарственных препаратов в соответствии с законодательством Российской Федерации</w:t>
      </w:r>
      <w:r>
        <w:t>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мероприятия по медицинской реабилитации, осуществляемой в медицинских организациях амбулаторно, в стационарных условиях и условиях дневного стационара;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проведение патолого-анатомических вскрытий (посмертное патолого-анатомическое исследование внутрен</w:t>
      </w:r>
      <w:r>
        <w:t xml:space="preserve">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</w:t>
      </w:r>
      <w:r>
        <w:t>патологической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заболеваний и (или) состояний, включенных в Территориальную программу ОМС, в указанных медицинских о</w:t>
      </w:r>
      <w:r>
        <w:t>рганизациях.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бюджета, в том числе за счет межбюджетных трансфертов, предоставляемых из федерального бюджета бюджету Федерального фонда обязательного медицинского страхования, осуществляется финансовое обеспечение</w:t>
      </w:r>
      <w:r>
        <w:t xml:space="preserve"> высокотехнологичной медицинской помощи, не включенной в Территориальную программу ОМС, в соответствии с </w:t>
      </w:r>
      <w:hyperlink r:id="rId58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разделом II</w:t>
        </w:r>
      </w:hyperlink>
      <w:r>
        <w:t xml:space="preserve"> Перечня видов высокотехнологичной медицинской помощи, оказывае</w:t>
      </w:r>
      <w:r>
        <w:t>мой: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федеральными медицинскими организациями и медицинскими организациями частной системы здравоохранения, включенными в перечень, утверждаемый Министерством здравоохранения Российской Федерации;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медицинскими организациями, подведомственными министерст</w:t>
      </w:r>
      <w:r>
        <w:t>ву здравоохранения края.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 осуществляется финансовое обеспечение: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скорой, в том числе скорой специализированной, медицинской помощи, первичной медико-санитарной и специализированной медицинской помощи, ок</w:t>
      </w:r>
      <w:r>
        <w:t>азываемой федеральными медицинскими организациями (в части медицинской помощи, не включенной в Территориальную программу ОМС, в том числе при заболеваниях, передаваемых половым путем, вызванных вирусом иммунодефицита человека, синдроме приобретенного иммун</w:t>
      </w:r>
      <w:r>
        <w:t xml:space="preserve">одефицита, туберкулезе, психических расстройствах и расстройствах поведения, а также в части расходов, не включенных </w:t>
      </w:r>
      <w:r>
        <w:lastRenderedPageBreak/>
        <w:t>в структуру тарифов на оплату медицинской помощи, предусмотренную Территориальной программой ОМС);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медицинской эвакуации, осуществляемой </w:t>
      </w:r>
      <w:r>
        <w:t>федеральными медицинскими организациями, по перечню, утверждаемому Министерством здравоохранения Российской Федерации;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скорой, в том числе скорой специализированной, медицинской помощи, первичной медико-санитарной и специализированной медицинской помощи,</w:t>
      </w:r>
      <w:r>
        <w:t xml:space="preserve"> оказываемой медицинскими организациями, подведомственными Федеральному медико-биологическому агентству, включая предоставление дополнительных видов и объемов медицинской помощи, предусмотренных законодательством Российской Федерации, населению закрытых ад</w:t>
      </w:r>
      <w:r>
        <w:t>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перечень, и работникам организаций, включенных в перечень организаций отдельных отрасле</w:t>
      </w:r>
      <w:r>
        <w:t>й промышленности с особо опасными условиями труда (в части медицинской помощи, не включенной в Территориальную программу ОМС, а также в части расходов, не включенных в структуру тарифов на оплату медицинской помощи, предусмотренную Территориальной программ</w:t>
      </w:r>
      <w:r>
        <w:t>ой ОМС);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расширенного неонатального скрининга;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медицинской помощи, предусмотренной федеральными законами для определенных категорий граждан, оказываемой в федеральных медицинских организациях;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лечения граждан Российской Федерации за пределами террито</w:t>
      </w:r>
      <w:r>
        <w:t>рии Российской Федерации, направленных на такое лечение в порядке, установленном Министерством здравоохранения Российской Федерации;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санаторно-курортного лечения отдельных категорий граждан в соответствии с законодательством Российской Федерации;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закуп</w:t>
      </w:r>
      <w:r>
        <w:t>ки лекарственных препаратов, предназначенных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</w:t>
      </w:r>
      <w:r>
        <w:t>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</w:t>
      </w:r>
      <w:r>
        <w:t>анов и (или) тканей, по перечню лекарственных препаратов, сформированному в установленном порядке и утвержденному Правительством Российской Федерации, в том числе: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отношении взрослых в возрасте 18 лет и старше - за счет бюджетных ассигнований, предусмотр</w:t>
      </w:r>
      <w:r>
        <w:t>енных в федеральном бюджете Министерству здравоохранения Российской Федерации;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отношении детей в возрасте от 0 до 18 лет - за счет бюджетных ассигнований,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</w:t>
      </w:r>
      <w:r>
        <w:t xml:space="preserve"> том числе редкими (орфанными) заболеваниями, "Круг добра" в соответствии с </w:t>
      </w:r>
      <w:r>
        <w:lastRenderedPageBreak/>
        <w:t>порядком приобретения лекарственных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</w:t>
      </w:r>
      <w:r>
        <w:t>аболеванием, либо для групп таких детей, установленным Правительством Российской Федерации;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закупки антивирусных лекарственных препаратов для медицинского применения, включенных в перечень жизненно необходимых и важнейших лекарственных препаратов (далее </w:t>
      </w:r>
      <w:r>
        <w:t>- Перечень ЖНВЛП), для лечения лиц, инфицированных вирусом иммунодефицита человека, в том числе в сочетании с вирусами гепатитов B и C;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закупки антибактериальных и противотуберкулезных лекарственных препаратов для медицинского применения, включенных в Пе</w:t>
      </w:r>
      <w:r>
        <w:t>речень ЖНВЛП, для лечения лиц, больных туберкулезом с множественной лекарственной устойчивостью возбудителя;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медицинской деятельности, связанной с донорством органов и тканей человека в целях трансплантации (пересадки), в том числе обследование донора, давшего письменное информированное добровольное согласие на изъятие своих органов и (или) тканей для трансплан</w:t>
      </w:r>
      <w:r>
        <w:t>тации. Порядок проведения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трансплантации, устанавливается Министерством здравоохранения Российской Федерации;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предостав</w:t>
      </w:r>
      <w:r>
        <w:t>ления в установленном порядке бюджету края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препаратами, медицинскими изделиями, а также спец</w:t>
      </w:r>
      <w:r>
        <w:t xml:space="preserve">иализированными продуктами лечебного питания для детей-инвалидов в соответствии с </w:t>
      </w:r>
      <w:hyperlink r:id="rId5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пунктом 1 части 1 статьи 6.2</w:t>
        </w:r>
      </w:hyperlink>
      <w:r>
        <w:t xml:space="preserve"> Федерального закона от 17 июля 1999 г. N 178-ФЗ "О государственной социальной помощи";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мероприятий, предусмотренных н</w:t>
      </w:r>
      <w:r>
        <w:t xml:space="preserve">ациональным календарем профилактических прививок в рамках подпрограммы "Совершенствование оказания медицинской помощи, включая профилактику заболеваний и формирование здорового образа жизни" государственной </w:t>
      </w:r>
      <w:hyperlink r:id="rId60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>
        <w:r>
          <w:rPr>
            <w:color w:val="0000FF"/>
          </w:rPr>
          <w:t>программы</w:t>
        </w:r>
      </w:hyperlink>
      <w:r>
        <w:t xml:space="preserve"> Российской Федерации "Развитие здравоохранения", утвержденной Постановлением Правительства Российской Федерации от 26 декабря 2017 г. N 1640;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</w:t>
      </w:r>
      <w:r>
        <w:t>аней человека в целях трансплантации (пересадки);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дополнительных мероприятий, установленных законодательством Российской Федерации, в том числе в соответствии с </w:t>
      </w:r>
      <w:hyperlink r:id="rId61" w:tooltip="Указ Президента РФ от 05.01.2021 N 16 (ред. от 06.02.2023) &quot;О создании Фонда поддержки детей с тяжелыми жизнеугрожающими и хроническими заболеваниями, в том числе редкими (орфанными) заболеваниями, &quot;Круг добра&quot; {КонсультантПлюс}">
        <w:r>
          <w:rPr>
            <w:color w:val="0000FF"/>
          </w:rPr>
          <w:t>Указом</w:t>
        </w:r>
      </w:hyperlink>
      <w:r>
        <w:t xml:space="preserve"> Президента</w:t>
      </w:r>
      <w:r>
        <w:t xml:space="preserve"> Российской Федерации от 5 января 2021 г. N 16 "О создании Фонда поддержки детей с тяжелыми жизнеугрожающими и хроническими заболеваниями, в том числе редкими (орфанными) заболеваниями, "Круг добра" в отношении детей в возрасте от 0 до 18 лет, страдающих т</w:t>
      </w:r>
      <w:r>
        <w:t>яжелыми жизнеугрожающими и хроническими заболеваниями, в том числе прогрессирующими редкими (орфанными) заболеваниями, и осуществляемых в том числе за счет бюджетных ассигнований федерального бюджета, предусмотренных в федеральном бюджете Министерству здра</w:t>
      </w:r>
      <w:r>
        <w:t>воохранения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заболеваниями, "Круг добра".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lastRenderedPageBreak/>
        <w:t>За счет бюджетных ассигнований краевого бюджета осуществляется финансовое</w:t>
      </w:r>
      <w:r>
        <w:t xml:space="preserve"> обеспечение: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скорой, в том числе скорой специализированной, медицинской помощи, не включенной в Территориальную программу ОМС, санитарно-авиационной эвакуации, осуществляемой воздушными судами, а также расходов, не включенных в структуру тарифов на опла</w:t>
      </w:r>
      <w:r>
        <w:t>ту медицинской помощи, предусмотренную в Территориальной программе ОМС;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скорой, в том числе скорой специализированной, медицинской помощи не застрахованным по ОМС лицам;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первичной медико-санитарной, первичной специализированной медико-санитарной помощи</w:t>
      </w:r>
      <w:r>
        <w:t xml:space="preserve"> при заболеваниях, не включенных в Территориальную программу ОМС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</w:t>
      </w:r>
      <w:r>
        <w:t>анные в том числе с употреблением психоактивных веществ), включая профилактические медицинские осмотры и обследования лиц, обучающихся в общеобразовательных организациях и профессиональных образовательных организациях, в образовательных организациях высшег</w:t>
      </w:r>
      <w:r>
        <w:t>о образования в целях раннего (своевременного) выявления незаконного потребления наркотических средств и психотропных веществ, а также консультаций врачами-психиатрами, наркологами при проведении профилактического медицинского осмотра, консультаций пациент</w:t>
      </w:r>
      <w:r>
        <w:t>ов врачами-психиатрами и врачами-фтизиатрами при заболеваниях, включенных в Территориальную программу ОМС, а также лиц, находящихся в стационарных организациях социального обслуживания, включая медицинскую помощь, оказываемую выездными психиатрическими бри</w:t>
      </w:r>
      <w:r>
        <w:t>гадами;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специализированной медицинской помощи в части медицинской помощи при заболеваниях, не включенных в Территориальную программу ОМС (заболевания, передаваемые половым путем, вызванные вирусом иммунодефицита человека, синдром приобретенного иммунодеф</w:t>
      </w:r>
      <w:r>
        <w:t>ицита, туберкулез, психические расстройства и расстройства поведения, связанные в том числе с употреблением психоактивных веществ);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паллиативной медицинской помощи, в том числе детям, оказываемой амбулаторно, в том числе на дому, включая медицинскую помо</w:t>
      </w:r>
      <w:r>
        <w:t>щь, оказываемую выездными патронажными бригадами, в дневном стационаре и стационарно, включая койки паллиативной медицинской помощи и койки сестринского ухода;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высокотехнологичной медицинской помощи, оказываемой в медицинских организациях, подведомственн</w:t>
      </w:r>
      <w:r>
        <w:t xml:space="preserve">ых министерству здравоохранения края, в соответствии с </w:t>
      </w:r>
      <w:hyperlink r:id="rId62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разделом II</w:t>
        </w:r>
      </w:hyperlink>
      <w:r>
        <w:t xml:space="preserve"> Перечня видов высокотехнологичной медицинской помощи;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проведения медицинским психологом консультирования пацие</w:t>
      </w:r>
      <w:r>
        <w:t>нтов по вопросам, связанным с имеющимся заболеванием и/или состоянием, в амбулаторных условиях, в условиях дневного стационара и стационарных условиях в специализированных медицинских организациях при заболеваниях, не включенных в Территориальную программу</w:t>
      </w:r>
      <w:r>
        <w:t xml:space="preserve"> ОМС, а также пациентов, получающих паллиативную медицинскую помощь в хосписах и домах сестринского ухода;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медицинской деятельности, связанной с донорством органов и тканей человека в целях </w:t>
      </w:r>
      <w:r>
        <w:lastRenderedPageBreak/>
        <w:t>трансплантации (пересадки), в том числе обследование донора, дав</w:t>
      </w:r>
      <w:r>
        <w:t>шего письменное информированное добровольное согласие на изъятие своих органов и (или) тканей для трансплантации, в медицинских организациях, подведомственных министерству здравоохранения края;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предоставления в медицинских организациях, оказывающих палли</w:t>
      </w:r>
      <w:r>
        <w:t xml:space="preserve">ативную медицинскую помощь, государственной системы здравоохранения психологической помощи пациенту, получающему паллиативную медицинскую помощь, и членам семьи пациента, а также медицинской помощи врачами-психотерапевтами пациенту и членам семьи пациента </w:t>
      </w:r>
      <w:r>
        <w:t>или членам семьи пациента после его смерти в случае их обращения в медицинскую организацию;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расходов медицинских организаций, подведомственных министерству здравоохранения края, не включенных в структуру тарифов на оплату медицинской помощи, предусмотрен</w:t>
      </w:r>
      <w:r>
        <w:t>ную в Территориальной программе ОМС;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объемов медицинской помощи, превышающих объемы, установленные в Территориальной программе ОМС, в размере, превышающем размер субвенций, предоставляемых из бюджета Федерального фонда обязательного медицинского страхова</w:t>
      </w:r>
      <w:r>
        <w:t>ния бюджету ХКФОМС.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Финансовое обеспечение оказания социальных услуг и предоставления мер социальной защиты (поддержки) пациента, в том числе в рамках деятельности выездных патронажных бригад, осуществляется в соответствии с законодательством Российской Фе</w:t>
      </w:r>
      <w:r>
        <w:t>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63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гарантий, субъектом Российской Федерации, на территории которого гражданин зарегистрирован по месту жительства, в порядке, уст</w:t>
      </w:r>
      <w:r>
        <w:t>ановленном законом такого субъекта Российской Федерации, осуществляется возмещение субъекту Российской Федерации, на территории которого гражданину фактически оказана медицинская помощь, затрат, связанных с оказанием медицинской помощи при заболеваниях, не</w:t>
      </w:r>
      <w:r>
        <w:t xml:space="preserve"> включенных в Территориальную программу ОМС, и паллиативной медицинской помощи, на основании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За счет бюджетных асс</w:t>
      </w:r>
      <w:r>
        <w:t>игнований краевого бюджета осуществляется: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перечень жизнеугрожающих и хронических прогресс</w:t>
      </w:r>
      <w:r>
        <w:t>ирующих редких (орфанных) заболеваний, приводящих к сокращению продолжительности жизни граждан или к их инвалидности;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обеспечение лекарственными препаратами в соответствии с перечнем групп населения и категорий заболеваний, при амбулаторном лечении котор</w:t>
      </w:r>
      <w:r>
        <w:t>ых лекарственные препараты и медицинские изделия в соответствии с законодательством Российской Федерации отпускаются по рецептам врачей бесплатно;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обеспечение лекарственными препаратами в соответствии с перечнем групп населения, при амбулаторном лечении </w:t>
      </w:r>
      <w:r>
        <w:t>которых лекарственные препараты отпускаются по рецептам врачей с 50-процентной скидкой, в порядке, установленном законодательством края;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lastRenderedPageBreak/>
        <w:t>- пренатальная (дородовая) диагностика нарушений развития ребенка у беременных женщин, неонатальный скрининг на пять на</w:t>
      </w:r>
      <w:r>
        <w:t>следственных и врожденных заболеваний в части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зубоп</w:t>
      </w:r>
      <w:r>
        <w:t>ротезирование отдельным категориям граждан в соответствии с законодательством Российской Федерации, в том числе лицам, находящимся в стационарных организациях социального обслуживания;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предоставление в рамках оказания паллиативной медицинской помощи, в том числе детям, для использования на дому медицинских изделий, предназначенных для поддержания функций органов и систем организма человека, по перечню, утверждаемому Министерством здрав</w:t>
      </w:r>
      <w:r>
        <w:t xml:space="preserve">оохранения Российской Федерации, а также обеспечение при посещениях на дому лекарственными препаратами для обезболивания, включая наркотические лекарственные препараты и психотропные лекарственные препараты, и продуктами лечебного (энтерального) питания с </w:t>
      </w:r>
      <w:r>
        <w:t>учетом предоставления медицинских изделий, лекарственных препаратов и продуктов лечебного (энтерального) питания ветеранам боевых действий во внеочередном порядке;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обеспечение медицинской деятельности, связанной с донорством органов и тканей человека в ц</w:t>
      </w:r>
      <w:r>
        <w:t>елях трансплантации (пересадки), в медицинских организациях, подведомственных министерству здравоохранения края.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В рамках Территориальной программы государственных гарантий за счет бюджетных ассигнований краевого бюджета и средств ОМС (по видам и условиям </w:t>
      </w:r>
      <w:r>
        <w:t xml:space="preserve">оказания медицинской помощи, включенным в Территориальную программу государственных гарантий) осуществляется финансовое обеспечение проведения осмотров врачами и диагностических исследований в целях медицинского освидетельствования лиц, желающих усыновить </w:t>
      </w:r>
      <w:r>
        <w:t>(удочерить), взять под опеку (попечительство), в приемную или патронатную семью детей, оставшихся без попечения родителей, медицинского обследования детей-сирот и детей, оставшихся без попечения родителей, помещаемых под надзор в организацию для детей-сиро</w:t>
      </w:r>
      <w:r>
        <w:t>т и детей, оставшихся без попечения родителей; граждан, выразивших желание стать опекуном или попечителем совершеннолетнего недееспособного или не полностью дееспособного гражданина, проведения обязательных диагностических исследований и оказания медицинск</w:t>
      </w:r>
      <w:r>
        <w:t>ой помощи гражданам при постановке их на воинский учет, призыве или поступлении на военную службу по контракту или приравненную к ней службу, в военные профессиональные образовательные организации или военные образовательные организации высшего образования</w:t>
      </w:r>
      <w:r>
        <w:t>,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</w:t>
      </w:r>
      <w:r>
        <w:t>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</w:t>
      </w:r>
      <w:r>
        <w:t>го освидетельствования в целях определения годности граждан к военной или приравненной к ней службе.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Кроме того, за счет бюджетных ассигнований федерального бюджета и краевого бюджета в установленном порядке оказывается медицинская помощь и предоставляются</w:t>
      </w:r>
      <w:r>
        <w:t xml:space="preserve"> иные государственные услуги (выполняются работы) в медицинских организациях, подведомственных </w:t>
      </w:r>
      <w:r>
        <w:lastRenderedPageBreak/>
        <w:t>министерству здравоохранения края, за исключением видов медицинской помощи, оказываемой за счет средств ОМС, в центрах профилактики и борьбы со СПИДом, врачебно-</w:t>
      </w:r>
      <w:r>
        <w:t>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медицинской профилактики (за исключением первичной медико-сани</w:t>
      </w:r>
      <w:r>
        <w:t>тарной помощи, включенной в Территориальную программу ОМС),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отделениях медицинских органи</w:t>
      </w:r>
      <w:r>
        <w:t xml:space="preserve">заций (за исключением диагностических исследований, проводимых по заболеваниям, указанным в </w:t>
      </w:r>
      <w:hyperlink w:anchor="P197" w:tooltip="3. Перечень заболеваний и состояний, оказание медицинской">
        <w:r>
          <w:rPr>
            <w:color w:val="0000FF"/>
          </w:rPr>
          <w:t>разделе 3</w:t>
        </w:r>
      </w:hyperlink>
      <w:r>
        <w:t xml:space="preserve"> настоящей Территориальной программы государственных гарантий, фи</w:t>
      </w:r>
      <w:r>
        <w:t>нансовое обеспечение которых осуществляется за счет средств ОМС в рамках Территориальной программы ОМС), медицинских информационно-аналитических центрах, на станциях переливания крови (в центрах крови) и отделениях переливания крови (отделениях трансфузиол</w:t>
      </w:r>
      <w:r>
        <w:t xml:space="preserve">огии) медицинских организаций, в молочных кухнях и прочих медицинских организациях, входящих в номенклатуру медицинских организаций, утверждаемую Министерством здравоохранения Российской Федерации, а также осуществляется финансовое обеспечение авиационных </w:t>
      </w:r>
      <w:r>
        <w:t>работ при санитарно-авиационной эвакуации, осуществляемой воздушными судами, медицинской помощи в специализированных медицинских организациях и соответствующих структурных подразделениях медицинских организаций, оказывающих медицинскую помощь по профилю "м</w:t>
      </w:r>
      <w:r>
        <w:t>едицинская реабилитация" при заболеваниях, не включенных в Территориальную программу ОМС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</w:t>
      </w:r>
      <w:r>
        <w:t>тройства поведения, в том числе связанные с употреблением психоактивных веществ), и расходов медицинских организаций, в том числе на приобретение основных средств (оборудования, производственного и хозяйственного инвентаря) и в случае применения телемедици</w:t>
      </w:r>
      <w:r>
        <w:t>нских (дистанционных) технологий при оказании медицинской помощи.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</w:t>
      </w:r>
      <w:r>
        <w:t>атолого-анатомических отделениях медицинских организаций, подведомственных министерству здравоохранения края и имеющих лицензии на осуществление медицинской деятельности, предусматривающие выполнение работ (услуг) по патологической анатомии, осуществляется</w:t>
      </w:r>
      <w:r>
        <w:t xml:space="preserve"> за счет бюджетных ассигнований федерального бюджета и бюджетных ассигнований краевого бюджета с учетом подведомственности медицинских организаций: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в случае смерти пациента при оказании медицинской помощи в стационарных условиях (результат госпитализации</w:t>
      </w:r>
      <w:r>
        <w:t>) в медицинской организации, оказывающей медицинскую помощь при заболеваниях,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расстройствах и расстройств</w:t>
      </w:r>
      <w:r>
        <w:t>ах поведения, связанных в том числе с употреблением психоактивных веществ, а также умерших в медицинских организациях, оказывающих специализированную паллиативную помощь;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в случае смерти гражданина в медицинской организации, оказывающей медицинскую помощ</w:t>
      </w:r>
      <w:r>
        <w:t>ь в амбулаторных условиях и условиях дневного стационара, а также вне медицинской организации,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lastRenderedPageBreak/>
        <w:t>Оплата проезда больных и сопровождающих их лиц при направлении в медицинские организации, расположенные на территории края и за его пределами, в том числе для пациентов, страдающих хронической почечной недостаточностью, осуществляется за счет бюджетных асс</w:t>
      </w:r>
      <w:r>
        <w:t>игнований краевого бюджета в соответствии с приказами министерства здравоохранения края: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от 30 января 2015 г. </w:t>
      </w:r>
      <w:hyperlink r:id="rId64" w:tooltip="Приказ Министерства здравоохранения Хабаровского края от 30.01.2015 N 1 (ред. от 14.10.2019) &quot;О порядке направления больных в медицинские организации, расположенные на территории Хабаровского края в целях оказания специализированной, в том числе высокотехнолог">
        <w:r>
          <w:rPr>
            <w:color w:val="0000FF"/>
          </w:rPr>
          <w:t>N 1</w:t>
        </w:r>
      </w:hyperlink>
      <w:r>
        <w:t xml:space="preserve"> "О порядке направления больных</w:t>
      </w:r>
      <w:r>
        <w:t xml:space="preserve"> в медицинские организации, расположенные на территории Хабаровского края в целях оказания специализированной, в том числе высокотехнологичной, медицинской помощи в рамках Территориальной программы государственных гарантий бесплатного оказания гражданам ме</w:t>
      </w:r>
      <w:r>
        <w:t>дицинской помощи и оплаты проезда больных и сопровождающих их лиц";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от 28 ноября 2018 г. </w:t>
      </w:r>
      <w:hyperlink r:id="rId65" w:tooltip="Приказ Министерства здравоохранения Хабаровского края от 28.11.2018 N 6 &quot;О порядке оплаты проезда больных и/или сопровождающих их лиц в государственные медицинские организации, расположенные за пределами Хабаровского края, в целях оказания специализированной, ">
        <w:r>
          <w:rPr>
            <w:color w:val="0000FF"/>
          </w:rPr>
          <w:t>N 6</w:t>
        </w:r>
      </w:hyperlink>
      <w:r>
        <w:t xml:space="preserve"> "О порядке оплаты проезда больных и/или сопровождаю</w:t>
      </w:r>
      <w:r>
        <w:t>щих их лиц в государственные медицинские организации, расположенные за пределами Хабаровского края, в целях оказания специализированной, в том числе высокотехнологичной, медицинской помощи".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Финансовое обеспечение компенсационных выплат отдельным категория</w:t>
      </w:r>
      <w:r>
        <w:t xml:space="preserve">м лиц, подвергающихся риску заражения новой коронавирусной инфекцией (COVID-19), порядок предоставления которых установлен </w:t>
      </w:r>
      <w:hyperlink r:id="rId66" w:tooltip="Постановление Правительства РФ от 15.07.2022 N 1268 &quot;О порядке предоставления компенсационной выплаты отдельным категориям лиц, подвергающихся риску заражения новой коронавирусной инфекцие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 июля 2022 г. N 1268 "О</w:t>
      </w:r>
      <w:r>
        <w:t xml:space="preserve"> порядке предоставления компенсационной выплаты отдельным категориям лиц, подвергающихся риску заражения новой коронавирусной инфекцией", осуществляется за счет средств фонда оплаты труда медицинской организации, сформированного из всех источников, разреше</w:t>
      </w:r>
      <w:r>
        <w:t>нных законодательством Российской Федерации, в том числе средств ОМС.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Комиссия осуществляет распределение объемов медицинской помощи между медицинскими организациями края (включая федеральные), участвующими в реализации Территориальной программы ОМС, за ис</w:t>
      </w:r>
      <w:r>
        <w:t>ключением объемов и соответствующих им финансовых средств, предназначенных для оплаты медицинской помощи, оказанной застрахованным лицам за пределами края, на территории которого выдан полис ОМС.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Не реже одного раза в квартал Комиссия осуществляет оценку и</w:t>
      </w:r>
      <w:r>
        <w:t>сполнения распределенных объемов медицинской помощи, проводит анализ остатков средств ОМС на счетах медицинских организаций, участвующих в Территориальной программе ОМС. По результатам проведенной оценки и анализа в целях обеспечения доступности для застра</w:t>
      </w:r>
      <w:r>
        <w:t>хованных лиц медицинской помощи и недопущения формирования у медицинских организаций кредиторской задолженности, Комиссия осуществляет при необходимости перераспределение объемов медицинской помощи, а также принимает иные решения в соответствии с законодат</w:t>
      </w:r>
      <w:r>
        <w:t>ельством Российской Федерации.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После завершения участия медицинской организации в реализации Территориальной программы ОМС в 2025 году и исполнения медицинской организацией всех обязательств по договору на оказание и оплату медицинской помощи по ОМС и дого</w:t>
      </w:r>
      <w:r>
        <w:t>вору на оказание и оплату медицинской помощи в рамках Территориальной программы ОМС, а также при отсутствии у медицинской организации просроченной кредиторской задолженности, кредиторской задолженности по оплате труда, начислениям на выплаты по оплате труд</w:t>
      </w:r>
      <w:r>
        <w:t>а, допускается использование медицинской организацией средств ОМС, полученных за оказанную медицинскую помощь, по направлениям расходов: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lastRenderedPageBreak/>
        <w:t>- на приобретение медицинского оборудования и (или) запасных частей к нему стоимостью свыше одного миллиона рублей, обо</w:t>
      </w:r>
      <w:r>
        <w:t>рудования, не относящегося к медицинскому оборудованию, и (или) запасных частей к нему, производственного и хозяйственного инвентаря стоимостью до 1 млн. рублей;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на капитальный ремонт медицинского оборудования;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на арендную плату за предоставление обору</w:t>
      </w:r>
      <w:r>
        <w:t>дования в целях оказания медицинской помощи (медицинских изделий, используемых для проведения медицинских вмешательств, лабораторных и инструментальных исследований), в том числе на уплату лизинговых платежей по договорам финансовой аренды (лизинга), преду</w:t>
      </w:r>
      <w:r>
        <w:t xml:space="preserve">сматривающих переход права собственности такого оборудования лизингополучателю, а также выкуп предмета лизинга в соответствии со </w:t>
      </w:r>
      <w:hyperlink r:id="rId67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статьей 624</w:t>
        </w:r>
      </w:hyperlink>
      <w:r>
        <w:t xml:space="preserve"> Гражданского кодекса Российской Федерации с размером выкупного платежа свыше одного миллиона рублей в год за</w:t>
      </w:r>
      <w:r>
        <w:t xml:space="preserve"> один предмет лизинга;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на компенсацию стоимости аренды (найма) жилья для медицинских работников;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на осуществление выплат стимулирующего характера по программам наставничества (молодому специалисту).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Размер расходования указанных средств определяется уч</w:t>
      </w:r>
      <w:r>
        <w:t>редителем медицинской организации с последующим уведомлением министерства здравоохранения края.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Указанные средства запрещается направлять на осуществление капитальных вложений в строительство, реконструкцию, капитальный ремонт и приобретение недвижимого им</w:t>
      </w:r>
      <w:r>
        <w:t>ущества, транспортных средств, ценных бумаг, долей (вкладов) в уставный (складочный) капитал организаций, паев, уплату процентов и погашение основной суммы долга по кредитам (займам), а также на уплату иных платежей, предусмотренных договорами кредита (зай</w:t>
      </w:r>
      <w:r>
        <w:t>ма) (за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</w:t>
      </w:r>
      <w:r>
        <w:t>ой помощи по видам медицинской помощи, порядками оказания медицинской помощи, правилами проведения лабораторных, инструментальных, патолого-анатомических и иных видов диагностических исследований, утвержденными Министерством здравоохранения Российской Феде</w:t>
      </w:r>
      <w:r>
        <w:t>рации, для оказания медицинской помощи в рамках Территориальной программы ОМС.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Медицинские организации, оказывающие несколько видов медицинской помощи, не вправе перераспределять средства ОМС, предназначенные для оказания скорой, в том числе скорой специал</w:t>
      </w:r>
      <w:r>
        <w:t>изированной, медицинской помощи, и использовать их на предоставление других видов медицинской помощи.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Средства нормированного страхового запаса ХКФОМС, предусмотренные на дополнительное финансовое обеспечение реализации Территориальной программы ОМС, а так</w:t>
      </w:r>
      <w:r>
        <w:t xml:space="preserve">же на оплату медицинской помощи, оказанной застрахованным лицам за пределами территории субъекта Российской Федерации, в котором выдан полис ОМС, могут направляться медицинскими организациями на возмещение расходов за предоставленную медицинскую помощь по </w:t>
      </w:r>
      <w:r>
        <w:t>видам и условиям ее оказания в части объемов медицинской помощи, превышающих установленные им Комиссией по разработке Территориальной программы ОМС.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1"/>
      </w:pPr>
      <w:r>
        <w:t>6. Территориальные нормативы объема медицинской помощи,</w:t>
      </w:r>
    </w:p>
    <w:p w:rsidR="008E71E7" w:rsidRDefault="00435C68">
      <w:pPr>
        <w:pStyle w:val="ConsPlusTitle0"/>
        <w:jc w:val="center"/>
      </w:pPr>
      <w:r>
        <w:t>территориальные нормативы финансовых затрат на еди</w:t>
      </w:r>
      <w:r>
        <w:t>ницу</w:t>
      </w:r>
    </w:p>
    <w:p w:rsidR="008E71E7" w:rsidRDefault="00435C68">
      <w:pPr>
        <w:pStyle w:val="ConsPlusTitle0"/>
        <w:jc w:val="center"/>
      </w:pPr>
      <w:r>
        <w:t>объема медицинской помощи, подушевые</w:t>
      </w:r>
    </w:p>
    <w:p w:rsidR="008E71E7" w:rsidRDefault="00435C68">
      <w:pPr>
        <w:pStyle w:val="ConsPlusTitle0"/>
        <w:jc w:val="center"/>
      </w:pPr>
      <w:r>
        <w:t>нормативы финансирования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Территориальные нормативы объема и территориальные нормативы финансовых затрат на единицу объема медицинской помощи на 2026 - 2028 годы.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jc w:val="right"/>
      </w:pPr>
      <w:r>
        <w:t>Таблица 1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jc w:val="center"/>
      </w:pPr>
      <w:r>
        <w:t>За счет бюджетных ассигнований краевого бюджета</w:t>
      </w: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sectPr w:rsidR="008E71E7">
          <w:headerReference w:type="default" r:id="rId68"/>
          <w:footerReference w:type="default" r:id="rId69"/>
          <w:headerReference w:type="first" r:id="rId70"/>
          <w:footerReference w:type="first" r:id="rId7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9"/>
        <w:gridCol w:w="1814"/>
        <w:gridCol w:w="1531"/>
        <w:gridCol w:w="1587"/>
        <w:gridCol w:w="1587"/>
        <w:gridCol w:w="1531"/>
        <w:gridCol w:w="1531"/>
        <w:gridCol w:w="1587"/>
      </w:tblGrid>
      <w:tr w:rsidR="008E71E7">
        <w:tc>
          <w:tcPr>
            <w:tcW w:w="24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lastRenderedPageBreak/>
              <w:t>Виды и условия оказания медицинской помощи &lt;1&gt;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Единица измерения на одного жителя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2028 год</w:t>
            </w:r>
          </w:p>
        </w:tc>
      </w:tr>
      <w:tr w:rsidR="008E71E7">
        <w:tc>
          <w:tcPr>
            <w:tcW w:w="24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нормативы финансовых затрат на единицу объема медицинской помощи (рублей)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нормативы финансовых затрат на единицу объема медицинской помощи (рублей)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нормативы финансовых затрат на единицу объема медицинской помощи (рублей)</w:t>
            </w:r>
          </w:p>
        </w:tc>
      </w:tr>
      <w:tr w:rsidR="008E71E7"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1. Скорая, в том числе скорая специализированная медицинская помощь &lt;2&gt;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0,00395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208599,90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0,00395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154 324,30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0,00395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157290,00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 Первичная медико-санитарная помощь в амбулаторных условиях,</w:t>
            </w:r>
          </w:p>
          <w:p w:rsidR="008E71E7" w:rsidRDefault="00435C68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 xml:space="preserve">2.1. с профилактической и иными целями, за исключением медицинской реабилитации и паллиативной медицинской помощи </w:t>
            </w:r>
            <w:r>
              <w:lastRenderedPageBreak/>
              <w:t>&lt;3&gt;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lastRenderedPageBreak/>
              <w:t>посещений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0,694605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1 077,70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0,6946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1 111,40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0,6946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1 167,10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lastRenderedPageBreak/>
              <w:t>2.2. в связи с заболеваниями - обращений &lt;4&gt;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3 361,60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3 478,90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3 653,30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3. Первичная медико-санитарная помощь, специализированная медицинская помощь в условиях дневных стационаров, за исключением медицинской реабилитации и паллиативной медицинской помощи &lt;5&gt;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0,003933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23544,50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</w:t>
            </w:r>
            <w:r>
              <w:t>4 136,90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24 827,00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4. Специализированная, в том числе высокотехнологичная, медицинская помощь в условиях круглосуточного стационара,</w:t>
            </w:r>
          </w:p>
          <w:p w:rsidR="008E71E7" w:rsidRDefault="00435C68">
            <w:pPr>
              <w:pStyle w:val="ConsPlusNormal0"/>
              <w:jc w:val="both"/>
            </w:pPr>
            <w:r>
              <w:t>за исключением медицинской реабилитации и паллиативной медицинской помощи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188007,30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192 899,30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203 515,70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lastRenderedPageBreak/>
              <w:t>5. Медицинская реабилитация &lt;6&gt;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5.1. в амбулаторных условиях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0,000395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9 551,10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9 925,80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10 451,70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5.2. в условиях дневных стационаров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0,000047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24 135,30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23 373,80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25 518,90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5.3. в условиях круглосуточного стационара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0,000055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198085,70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0,000058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203 471,20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216 537,80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6. Паллиативная медицинская помощь (доврачебная и врачебная), включая оказываемую ветеранам боевых действий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6.1. паллиативная медицинская помощь в амбулаторных условиях, всего, 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0,08582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1 233,70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0,08582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1 294,50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0,08582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1 366,20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 xml:space="preserve">6.1.1. посещения, включая посещения на дому (без учета посещения на дому выездными патронажными </w:t>
            </w:r>
            <w:r>
              <w:lastRenderedPageBreak/>
              <w:t>бригадами &lt;7&gt;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lastRenderedPageBreak/>
              <w:t>посещений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0,07612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852,10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0,07612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894,30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0,07612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1 154,50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lastRenderedPageBreak/>
              <w:t>6.1.2. посещения на дому выездными патронажными бригадами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0,0097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4 227,90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0,0097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4 435,20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0,0097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3 027,60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в том числе для детского населения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0,000604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4 227,90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4 435,20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3 027,60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6.2. Паллиативная медицинская помощь в стационарных условиях (включая оказываемую на койках паллиативной медицинской помощи и койках сестринского ухода) &lt;8&gt;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4 748,00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4 915,10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5 152,80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в том числе для детского населения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0,004108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4 748,00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4 915,10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5 152,80</w:t>
            </w:r>
          </w:p>
        </w:tc>
      </w:tr>
    </w:tbl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jc w:val="right"/>
      </w:pPr>
      <w:r>
        <w:t>Таблица 2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jc w:val="center"/>
      </w:pPr>
      <w:r>
        <w:t>В рамках территориальной программы ОМС</w:t>
      </w:r>
    </w:p>
    <w:p w:rsidR="008E71E7" w:rsidRDefault="008E71E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1774"/>
        <w:gridCol w:w="1504"/>
        <w:gridCol w:w="1504"/>
        <w:gridCol w:w="1304"/>
        <w:gridCol w:w="1504"/>
        <w:gridCol w:w="1504"/>
        <w:gridCol w:w="1504"/>
      </w:tblGrid>
      <w:tr w:rsidR="008E71E7">
        <w:tc>
          <w:tcPr>
            <w:tcW w:w="300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Единица измерения на 1 жителя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2028 год</w:t>
            </w:r>
          </w:p>
        </w:tc>
      </w:tr>
      <w:tr w:rsidR="008E71E7">
        <w:tc>
          <w:tcPr>
            <w:tcW w:w="300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7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нормативы финансовых затрат на единицу объема медицинской помощи (рублей)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нормативы финансовых затрат на единицу объема медицинской помощи (рублей)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нормативы финансовых затрат на едини</w:t>
            </w:r>
            <w:r>
              <w:t>цу объема медицинской помощи (рублей)</w:t>
            </w:r>
          </w:p>
        </w:tc>
      </w:tr>
      <w:tr w:rsidR="008E71E7"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1. Скорая, в том числе скорая специализированная медицинская помощь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8 185,10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8 691,10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8 687,20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 в амбулаторных условиях,</w:t>
            </w:r>
          </w:p>
          <w:p w:rsidR="008E71E7" w:rsidRDefault="00435C68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4 190,40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4 444,30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4 411,50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2.1.2. посещения в рамках проведения диспансеризации &lt;9&gt; - всего,</w:t>
            </w:r>
          </w:p>
          <w:p w:rsidR="008E71E7" w:rsidRDefault="00435C68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5 011,70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5 315,80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5 276,60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2.1.2.1. для проведения углубленной диспансеризации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3 770,60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3 999,30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3 969,80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2.1.3. Диспансеризация для оценки репродуктивного здоровья женщин и мужчин: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3 104,40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3 292,70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0,170688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3 268,30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- женщины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4 902,20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5 199,70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0,087374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5 161,10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- мужчины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1 219,00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1 292,80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1 283,30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2.1.4. Посещения с иными целями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706,40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749,30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743,70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2.1.5. Посещения по неотложной помощи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1 686,10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1 788,30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1 775,10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2.1.6. Обращения в связи с заболеваниями - всего,</w:t>
            </w:r>
          </w:p>
          <w:p w:rsidR="008E71E7" w:rsidRDefault="00435C68">
            <w:pPr>
              <w:pStyle w:val="ConsPlusNormal0"/>
              <w:jc w:val="both"/>
            </w:pPr>
            <w:r>
              <w:t>из них: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3 313,50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3 514,40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3 488,40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609,70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646,70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641,90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539,70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572,50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568,30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0,274512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3 697,00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0,2747862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3 910,70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0,2750632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3 889,20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2.1.7.1. компьютерная томография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5 518,60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5 853,50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5 810,30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2.1.7.2. магнитно-резонансная томография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7 535,30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7 992,20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7 933,30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1 190,50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1 262,70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1 253,40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2.1.7.4. эндоскопическое диагностическое исследование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2 182,90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2 315,20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2 298,10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17 160,30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18 201,10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18066,80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4 232,00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4 488,70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4 455,60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2.1.7.7. ПЭТ-КТ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0,002081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56 832,80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0,0021408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58 981,70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57490,40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2.1.7.8. ОФЭКТ/КТ/сцинтиграфия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0,003783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7 798,70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0,0039974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8 271,70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0,0042123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8 210,60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23 286,40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24 698,60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24516,30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2.1.7.10. определение РНК вируса гепатита C (Hepatitis C virus) в крови методом ПЦР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1 768,90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1 876,10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1862,30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ВСГ)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3 136,10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3 326,10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3 301,60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2.1.8. Школа для больных с хроническими заболеваниями, школа для беременных по вопросам грудного вскармливания,</w:t>
            </w:r>
          </w:p>
          <w:p w:rsidR="008E71E7" w:rsidRDefault="00435C68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1 541,80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1 635,40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1 623,30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2.1.8.1. Школа сахарного диабета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2 270,60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2 408,10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2390,40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2.1.9. Диспансерное наблюдение,</w:t>
            </w:r>
          </w:p>
          <w:p w:rsidR="008E71E7" w:rsidRDefault="00435C68">
            <w:pPr>
              <w:pStyle w:val="ConsPlusNormal0"/>
              <w:jc w:val="both"/>
            </w:pPr>
            <w:r>
              <w:t>в том числе по поводу: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4 996,60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5 299,40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5 260,30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2.1.9.1. онкологических заболеваний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6 951,50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7 373,10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7 318,60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2.1.9.2. сахарного диабета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3 022,00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3 205,30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3 181,70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2.1.9.3. болезней системы кровообращения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5 906,80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6 264,90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6 218,60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2.1.10. Дистанционное наблюдение за состоянием здоровья пациентов,</w:t>
            </w:r>
          </w:p>
          <w:p w:rsidR="008E71E7" w:rsidRDefault="00435C68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1 778,80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2 034,70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2072,70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2.1.10.1. пациентов с сахарным диабетом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5 860,20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6 161,20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0,00194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6120,60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2.1.10.2. пациентов с артериальной гипертензией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1 547,00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1 900,30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1880,60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2 692,00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2 855,30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2 834,10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2.1.12. Вакцинация для профилактики пневмококковых инфекций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3 765,30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3 993,70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3964,10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всего,</w:t>
            </w:r>
          </w:p>
          <w:p w:rsidR="008E71E7" w:rsidRDefault="00435C68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52 349,80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54 571,10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53444,40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3.1. для оказания медицинской помощи по профилю "онкология"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130 010,00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134 157,10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131323,90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3.2. для оказания медицинской помощи при экстракорпоральном оплодотворении - всего: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191 162,50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196 195,40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191185,90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3.3. для оказания медицинской помощи больным с вирусным гепатитом С медицинскими организациями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101 888,50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103 762,30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100460,20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3.4. Высокотехнологичная медицинская помощь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259 375,70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259 375,70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259375,70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4. Специализированная, в том числе высокотехнологичная медицинская помощь в условиях круглосуточного стационара, за исключением медицинской реабилитации, - всего,</w:t>
            </w:r>
          </w:p>
          <w:p w:rsidR="008E71E7" w:rsidRDefault="00435C68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89 491,60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96 296,00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96 930,70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4.1. для оказания медицинской помощи по профилю "онкология" - всего,</w:t>
            </w:r>
          </w:p>
          <w:p w:rsidR="008E71E7" w:rsidRDefault="00435C68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167 124,50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174 337,90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172212,40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4.2. стентирование коронарных артерий медицинскими организациями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314 263,70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280 015,70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273229,00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4.3. 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0,000043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420 801,90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429 636,20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416850,50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497 234,30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582 664,00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565846,10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4.5. оперативные вмешательства на брахиоцефальных артериях (стентирование или эндар</w:t>
            </w:r>
            <w:r>
              <w:t>терэктомия) медицинскими организациями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342 554,00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355 745,10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350095,70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4.6. трансплантация почки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2108809,70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2175461,30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2129012,90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4.7. Высокотехнологичная медицинская помощь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0,00635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247 227,70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0,00635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247 227,70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0,00635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247227,70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5. Медицинская реабилитация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5.1. в амбулаторных условиях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43 602,00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0,0035058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46 259,10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0,0036474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45928,40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5.2. в условиях дневных стационаров (первичная медико-санитарная помощь, специализированная медицинская помощь) - всего,</w:t>
            </w:r>
          </w:p>
          <w:p w:rsidR="008E71E7" w:rsidRDefault="00435C68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47 956,40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0,0029255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50 733,70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0,0030437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50 250,40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5.3. в условиях круглосуточного стационара (специализированная, в том числе высокотехнологичная, медицинская помощь) - всего: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92 816,00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0,0061038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98 030,00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0,0063503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96962,80</w:t>
            </w:r>
          </w:p>
        </w:tc>
      </w:tr>
    </w:tbl>
    <w:p w:rsidR="008E71E7" w:rsidRDefault="008E71E7">
      <w:pPr>
        <w:pStyle w:val="ConsPlusNormal0"/>
        <w:sectPr w:rsidR="008E71E7">
          <w:headerReference w:type="default" r:id="rId72"/>
          <w:footerReference w:type="default" r:id="rId73"/>
          <w:headerReference w:type="first" r:id="rId74"/>
          <w:footerReference w:type="first" r:id="rId7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--------------------------------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&lt;1&gt; Нормативы объема медицинской помощи по видам и условиям ее оказания и нормативы финансовых затрат на единицу соответствующего объема медицинск</w:t>
      </w:r>
      <w:r>
        <w:t>ой помощи, оказываемой за счет бюджетных ассигнований края при заболеваниях, не входящих в Территориальную программу ОМС (заболевания, передаваемые половым путем, вызванные вирусом иммунодефицита человека, синдром приобретенного иммунодефицита, туберкулез,</w:t>
      </w:r>
      <w:r>
        <w:t xml:space="preserve"> психические расстройства и расстройства поведения, связанные в том числе с употреблением психоактивных веществ), устанавливаются краем самостоятельно и включают в себя объемы скорой, в том числе скорой специализированной, медицинской помощи не застрахован</w:t>
      </w:r>
      <w:r>
        <w:t>ным по ОМС лицам, в том числе при заболеваниях, входящих в Территориальную программу ОМС. При этом бюджетные ассигнования, предусмотренные в консолидированном бюджете края на финансовое обеспечение медицинской помощи, предоставляемой лицам, не застрахованн</w:t>
      </w:r>
      <w:r>
        <w:t>ым по ОМС, не подлежат направлению в виде межбюджетного трансферта в бюджет ХКФОМС.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&lt;2&gt; Устанавливаемые краем нормативы объема скорой, в том числе скорой специализированной, медицинской помощи и нормативы финансовых затрат на один вызов скорой медицинской </w:t>
      </w:r>
      <w:r>
        <w:t>помощи включают в себя оказание медицинской помощи выездными бригадами скорой медицинской помощи при санитарной эвакуации, осуществляемой наземным, водным и другими видами транспорта, а также авиамедицинскими выездными бригадами скорой медицинской помощи п</w:t>
      </w:r>
      <w:r>
        <w:t>ри санитарно-авиационной эвакуации, осуществляемой воздушными судами, и устанавливаются краем самостоятельно с учетом реальной потребности. При этом расходы на авиационные работы, осуществляемые за счет бюджетных ассигнований федерального бюджета, предусмо</w:t>
      </w:r>
      <w:r>
        <w:t>тренных на реализацию федерального проекта "Совершенствование экстренной медицинской помощи", и консолидированного бюджета края не учитываются в предусмотренных настоящей Территориальной программой государственных гарантий средних подушевых нормативах ее ф</w:t>
      </w:r>
      <w:r>
        <w:t>инансирования за счет бюджетных ассигнований краевого бюджета и не подлежат включению в стоимость Территориальной программы государственных гарантий. Нормативы объема скорой медицинской помощи и нормативы финансовых затрат на 1 вызов скорой медицинской пом</w:t>
      </w:r>
      <w:r>
        <w:t>ощи, в том числе для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</w:t>
      </w:r>
      <w:r>
        <w:t>оты) составляет: на 2026 год 15 700,80 рубля, 2027 год - 16 435,40 рубля, 2028 год - 17 294,80 рубля.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</w:t>
      </w:r>
      <w:r>
        <w:t xml:space="preserve">рованной медицинской помощи,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</w:t>
      </w:r>
      <w:r>
        <w:t xml:space="preserve">образовательных организациях высшего образования (включая посещения, связанные с проведением медико-психологического тестирования) в целях раннего (своевременного) выявления незаконного потребления наркотических средств и психотропных веществ. Посещения с </w:t>
      </w:r>
      <w:r>
        <w:t>иными целями включают в себя в том числе посещения для проведения медико-психологического консультирования и получения психологических рекомендаций при заболеваниях, не входящих в Территориальную программу ОМС.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&lt;4&gt;</w:t>
      </w:r>
      <w:r>
        <w:t xml:space="preserve">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</w:t>
      </w:r>
      <w:r>
        <w:t>х, не входящих в Территориальную программу ОМС.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</w:t>
      </w:r>
      <w:r>
        <w:t xml:space="preserve"> стационаре, которые край вправе устанавливать раздельно. В случае установления краем нормативов объема и финансовых затрат на единицу объема для оказания паллиативной медицинской помощи в условиях дневного стационара, такие нормативы не включаются в общие</w:t>
      </w:r>
      <w:r>
        <w:t xml:space="preserve"> нормативы объема медицинской помощи в условиях дневного стационара и не учитываются в строке 3, а отражаются в дополнительной строке 6.3 "паллиативная медицинская помощь в условиях дневного стационара".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&lt;6&gt; Самостоятельные нормативы объема и стоимости мед</w:t>
      </w:r>
      <w:r>
        <w:t>ицинской помощи по профилю "медицинская реабилитация" при заболеваниях, не входящих в Территориальную программу ОМС, устанавливаются по условиям оказания (амбулаторно, в дневном и круглосуточном стационаре) и не учитываются в других видах медицинской помощ</w:t>
      </w:r>
      <w:r>
        <w:t>и. При этом долечивания после стационарного лечения в специализированной медицинской организации, 2 и 3 этапы медицинской реабилитации, санаторно-курортное лечение, включающее проведение специфической (противорецидивной) лекарственной терапии, могут провод</w:t>
      </w:r>
      <w:r>
        <w:t>иться на базе санаторно-курортных организаций соответствующего профиля. Медицинская помощь по профилю "Медицинская реабилитация" может оказываться в федеральных медицинских организациях при условии участия их в реализации Территориальной программы государс</w:t>
      </w:r>
      <w:r>
        <w:t>твенных гарантий.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</w:t>
      </w:r>
      <w:r>
        <w:t>рованной медицинской помощи, а также медико-психологическое консультирование. Такие посещения не включены в нормативы объема первичной медико-санитарной помощи в амбулаторных условиях и не учитываются в строке 2.1.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&lt;8&gt; Нормативы для паллиативной медицинско</w:t>
      </w:r>
      <w:r>
        <w:t>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характером и особенностями паллиативной м</w:t>
      </w:r>
      <w:r>
        <w:t>едицинской помощи, оказываемой пациентам и их родственникам.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</w:t>
      </w:r>
      <w:r>
        <w:t xml:space="preserve"> 0,000157 комплексного посещения), проживающих в организациях социального обслуживания (детских домах-интернатах), предоставляющих социальные услуги в стационарной форме. Хабаровский край вправе корректировать размер территориального норматива объема медиц</w:t>
      </w:r>
      <w:r>
        <w:t>инской помощи с учетом реальной потребности населения. Территориальный норматив финансовых затрат на 2026 - 2028 годы край устанавливает самостоятельно на основе порядка, установленного Минздравом России с учетом возраста.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Средний норматив финансовых затр</w:t>
      </w:r>
      <w:r>
        <w:t>ат на одно комплексное посещение в рамках диспансерного наблюдения работающих граждан составляет в 2026 году - 4 810,40 рубля, в 2027 году - 5 154,30 рубля, в 2028 году - 5 496,00 рубля.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Территориальные нормативы объема медицинской помощи используются в це</w:t>
      </w:r>
      <w:r>
        <w:t>лях планирования и финансово-экономического обоснования размера подушевых нормативов финансового обеспечения, предусмотренных Территориальной программой государственных гарантий.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Территориальные нормативы объема медицинской помощи по видам, условиям и форм</w:t>
      </w:r>
      <w:r>
        <w:t>ам ее оказания определяются в единицах объема: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в целом по Территориальной программе государственных гарантий - в расчете на одного жителя в год;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по Территориальной программе ОМС - в расчете на одно застрахованное лицо.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Прогнозный объем специализированн</w:t>
      </w:r>
      <w:r>
        <w:t xml:space="preserve">ой, в том числе высокотехнологичной медицинской помощи в стационарных условиях и в условиях дневного стационара, оказываемой федеральными медицинскими организациями за счет средств бюджета Федерального фонда обязательного медицинского страхования, на 2026 </w:t>
      </w:r>
      <w:r>
        <w:t>год составляет 17 000 случаев лечения.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нормативы объема медицинской помощи за счет бюджетных ассигнований соответствующих бюджетов, оказываемой в амбулаторных и стационарных условиях, включаются объемы медицинской помощи, оказываемой не застрахованным по</w:t>
      </w:r>
      <w:r>
        <w:t xml:space="preserve"> ОМС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Территориальную программу ОМС.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Подушевые нормативы финансирования устанавливаются исходя и</w:t>
      </w:r>
      <w:r>
        <w:t xml:space="preserve">з средних нормативов, предусмотренных </w:t>
      </w:r>
      <w:hyperlink r:id="rId76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средств ОМС на финансирование Территориальной программы ОМС з</w:t>
      </w:r>
      <w:r>
        <w:t xml:space="preserve">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дифференциации, рассчитанных в соответствии с </w:t>
      </w:r>
      <w:hyperlink r:id="rId77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</w:t>
      </w:r>
      <w:r>
        <w:t>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 (далее - Постановление N 4</w:t>
      </w:r>
      <w:r>
        <w:t>62).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Нормативы объема патолого-анатомических исследований биопсийного (операционного) материала включают отдельные исследования, которые могут быть проведены в иных медицинских организациях и оплачены в соответствии с законодательством Российской Федерации</w:t>
      </w:r>
      <w:r>
        <w:t>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Подушевые нормативы финансирования за счет бюджетных ассигнований краевого бюджета устанавливаются с учетом региональных особенностей, коэффициентов дифференциации и доступности медицинской помощи, рассчитанных в соответствии с </w:t>
      </w:r>
      <w:hyperlink r:id="rId78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N 462, и обеспечивают выполнение расходных обязательств края, в том числе в части заработной платы медицинских работников.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Территориальные подушевые нормативы фи</w:t>
      </w:r>
      <w:r>
        <w:t>нансирования, предусмотренные настоящей Территориальной программой ОМС (без учета расходов федерального бюджета), составляют: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за счет бюджетных ассигнований краевого бюджета (в расчете на одного жителя): в 2026 году - 9 217,30 рубля, в 2027 году - 9 199,</w:t>
      </w:r>
      <w:r>
        <w:t>00 рубля, в 2028 году - 9 445,60 рубля;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за счет средств ОМС (в расчете на одно застрахованное лицо):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2026 году - 36 530,60 рубля, в том числе для оказания медицинской помощи по профилю "медицинская реабилитация" - 826,60 рубля;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в 2027 году - 39 053,20 </w:t>
      </w:r>
      <w:r>
        <w:t>рубля, в том числе для оказания медицинской помощи по профилю "медицинская реабилитация" - 908,90 рубля;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2028 году - 39 053,80 рубля, в том числе для оказания медицинской помощи по профилю "медицинская реабилитация" - 936,20 рубля.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Средние нормативы финансовых затрат на единицу объема медицинской помощи за счет средств ОМС установлены с учетом в том числе расходов, связанных с использованием: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систем поддержки принятия врачебных решений (медицинских изделий с применением искусственн</w:t>
      </w:r>
      <w:r>
        <w:t>ого интеллекта, зарегистрированных в установленном порядке) (при проведении маммографии, рентгенографии или флюорографии грудной клетки, компьютерной томографии органов грудной клетки, ЭКГ, колоноскопии, первичном или повторном посещении врача по медицинск</w:t>
      </w:r>
      <w:r>
        <w:t>ой профилактике, профилактическом и диспансерном приеме врача по медицинской профилактике, профилактическом и диспансерном приеме врача терапевта, лечебно-диагностическом приеме врача-терапевта первичном или повторном профилактическом консультировании по к</w:t>
      </w:r>
      <w:r>
        <w:t>оррекции факторов риска (индивидуальном кратком, индивидуальном углубленном, групповом углубленном, ином углубленном);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информационных систем,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Для расчета стоимости медицинской помощи, оказываемой в медицинских организациях и их обособленных подразделениях, расположенных в сельской местности, отдаленных территориях, поселках городского типа и малых городах с численностью населения до 50 тыс. чел</w:t>
      </w:r>
      <w:r>
        <w:t>овек,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для медицинских о</w:t>
      </w:r>
      <w:r>
        <w:t>рганизаций, обслуживающих до 20 тыс. человек - не менее 1,113;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для медицинских организаций, обслуживающих свыше 20 тыс. человек - не менее 1,04.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Для расчета стоимости медицинской помощи в амбулаторных условиях, оказываемой лицам в возрасте 65 лет и старш</w:t>
      </w:r>
      <w:r>
        <w:t>е, применяется коэффициент дифференциации для подушевого норматива финансирования на прикрепившихся к медицинской организации лиц не менее 1,6, за исключением подушевого норматива финансирования на прикрепившихся лиц по профилю "Акушерство и гинекология".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Подушевой норматив финансирования на прикрепившихся лиц (взрослое население) для центральных районных, районных и участковых больниц не может быть ниже подушевого норматива финансирования на прикрепившихся лиц для медицинских организаций, обслуживающих взр</w:t>
      </w:r>
      <w:r>
        <w:t>ослое городское население. Применение понижающих коэффициентов при установлении подушевых нормативов финансирования недопустимо.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невозможности проведения в медицинской организации, к которой прикреплен застрахованный гражданин, исследований или консуль</w:t>
      </w:r>
      <w:r>
        <w:t xml:space="preserve">таций специалистов, учтенных в подушевом нормативе финансирования на прикрепившихся лиц, такие медицинские услуги оказываются в иных медицинских организациях по направлению врача и оплачиваются в порядке, установленном в соответствии с </w:t>
      </w:r>
      <w:hyperlink r:id="rId7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6 части 1 статьи 7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Финансовый размер обеспечения фельдшерско-акушерских пунктов (фельдшерских пункт</w:t>
      </w:r>
      <w:r>
        <w:t>ов, фельдшерских здравпунктов) при условии их соответствия требованиям, установленным Министерством здравоохранения Российской Федерации, составляет в среднем на 2026 год: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фельдшерско-акушерского пункта (фельдшерского пункта, фельдшерского здравпункта), </w:t>
      </w:r>
      <w:r>
        <w:t>обслуживающего от 101 до 800 жителей - 2 488,0 тыс. рублей;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фельдшерско-акушерского пункта (фельдшерского пункта, фельдшерского здравпункта), обслуживающего от 801 до 1 500 жителей - 4 976,3 тыс. рублей;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фельдшерско-акушерского пункта (фельдшерского пу</w:t>
      </w:r>
      <w:r>
        <w:t>нкта, фельдшерского здравпункта), обслуживающего от 1 501 до 2 000 жителей - 4 976,3 тыс. рублей.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случае оказания медицинской помощи фельдшерско-акушерских пунктов (фельдшерских пунктов, фельдшерских здравпунктов) женщинам репродуктивного возраста, но пр</w:t>
      </w:r>
      <w:r>
        <w:t xml:space="preserve">и отсутствии в указанных пунктах акушеров полномочия по работе с такими женщинами осуществляются фельдшером или медицинской сестрой (в части проведения санитарно-гигиенического обучения женщин по вопросам грудного вскармливания, предупреждения заболеваний </w:t>
      </w:r>
      <w:r>
        <w:t>репродуктивной системы, абортов и инфекций, передаваемых половым путем). В этом случае размер финансового обеспечения фельдшерско-акушерских пунктов (фельдшерских пунктов, фельдшерских здравпунктов) устанавливается с учетом отдельного повышающего коэффицие</w:t>
      </w:r>
      <w:r>
        <w:t>нта, рассчитываемого с учетом доли женщин репродуктивного возраста в численности прикрепленного населения.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фельдшерско-акушерских пунктов (фельдшерского пункта, фельдшерского здравпункта), обслуживающих до 100 жителей и более</w:t>
      </w:r>
      <w:r>
        <w:t xml:space="preserve"> 2000 жителей, устанавливается Соглашением о тарифах на оплату медицинской помощи по ОМС на территории Хабаровского края с учетом понижающего или повышающего коэффициента в зависимости от численности населения, обслуживаемого фельдшерско-акушерских пунктов</w:t>
      </w:r>
      <w:r>
        <w:t xml:space="preserve"> (фельдшерских пунктов, фельдшерских здравпунктов), к размеру финансового обеспечения фельдшерско-акушерского пункта (фельдшерского пункта, фельдшерского здравпункта), обслуживающего от 101 до 800 человек и обслуживающего от 1501 до 2000 человек.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При этом </w:t>
      </w:r>
      <w:r>
        <w:t xml:space="preserve">размер финансового обеспечения фельдшерско-акушерского пункта (фельдшерского пункта, фельдшерского здравпункта) должен обеспечивать сохранение достигнутого соотношения между уровнем оплаты труда отдельных категорий работников бюджетной сферы, определенных </w:t>
      </w:r>
      <w:hyperlink r:id="rId80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</w:t>
      </w:r>
      <w:r>
        <w:t>едерации от 7 мая 2012 г. N 597 "О мероприятиях по реализации государственной социальной политики", и уровнем средней заработной платы наемных работников в крае.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Размер финансового обеспечения медицинской организации, в составе которой имеются фельдшерско-</w:t>
      </w:r>
      <w:r>
        <w:t>акушерские пункты (фельдшерские пункты, фельдшерские здравпункты), определяется исходя из подушевого норматива финансирования и количества лиц, прикрепленных к ней, а также расходов на фельдшерско-акушерские пункты (фельдшерские пункты, фельдшерские здравп</w:t>
      </w:r>
      <w:r>
        <w:t>ункты) исходя из их количества в составе медицинской организации и среднего размера их финансового обеспечения, установленного в настоящем разделе.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1"/>
      </w:pPr>
      <w:r>
        <w:t>7. Критерии доступности и качества медицинской помощи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Приложением N 12 к настоящей Территориальной програм</w:t>
      </w:r>
      <w:r>
        <w:t xml:space="preserve">ме государственных гарантий установлены целевые </w:t>
      </w:r>
      <w:hyperlink w:anchor="P13150" w:tooltip="ЦЕЛЕВЫЕ ЗНАЧЕНИЯ">
        <w:r>
          <w:rPr>
            <w:color w:val="0000FF"/>
          </w:rPr>
          <w:t>значения</w:t>
        </w:r>
      </w:hyperlink>
      <w:r>
        <w:t xml:space="preserve"> критериев доступности и качества медицинской помощи, на основе которых проводится комплексная оценка их уровня и динамики.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Целевые значения критерие</w:t>
      </w:r>
      <w:r>
        <w:t>в доступности и качества медицинской помощи на соответствующий год не могут отличаться от значений показателей и (или) результатов, установленных в федеральных проектах национального проекта "Продолжительная и активная жизнь", в том числе в Федеральном про</w:t>
      </w:r>
      <w:r>
        <w:t>екте "Здоровье для каждого.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Оценка достижения критериев доступности и качества медицинской помощи осуществляется министерством здравоохранения края один раз в полгода с направлением соответствующих данных в Министерство здравоохранения Российской Федерации</w:t>
      </w:r>
      <w:r>
        <w:t>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Кроме того, министерством здравоохранения края проводится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</w:t>
      </w:r>
      <w:r>
        <w:t>оечного фонда).</w:t>
      </w: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jc w:val="right"/>
        <w:outlineLvl w:val="1"/>
      </w:pPr>
      <w:r>
        <w:t>Приложение N 1</w:t>
      </w:r>
    </w:p>
    <w:p w:rsidR="008E71E7" w:rsidRDefault="00435C68">
      <w:pPr>
        <w:pStyle w:val="ConsPlusNormal0"/>
        <w:jc w:val="right"/>
      </w:pPr>
      <w:r>
        <w:t>к Территориальной программе</w:t>
      </w:r>
    </w:p>
    <w:p w:rsidR="008E71E7" w:rsidRDefault="00435C68">
      <w:pPr>
        <w:pStyle w:val="ConsPlusNormal0"/>
        <w:jc w:val="right"/>
      </w:pPr>
      <w:r>
        <w:t>государственных гарантий бесплатного</w:t>
      </w:r>
    </w:p>
    <w:p w:rsidR="008E71E7" w:rsidRDefault="00435C68">
      <w:pPr>
        <w:pStyle w:val="ConsPlusNormal0"/>
        <w:jc w:val="right"/>
      </w:pPr>
      <w:r>
        <w:t>оказания гражданам медицинской помощи</w:t>
      </w:r>
    </w:p>
    <w:p w:rsidR="008E71E7" w:rsidRDefault="00435C68">
      <w:pPr>
        <w:pStyle w:val="ConsPlusNormal0"/>
        <w:jc w:val="right"/>
      </w:pPr>
      <w:r>
        <w:t>на территории Хабаровского края на 2026 год</w:t>
      </w:r>
    </w:p>
    <w:p w:rsidR="008E71E7" w:rsidRDefault="00435C68">
      <w:pPr>
        <w:pStyle w:val="ConsPlusNormal0"/>
        <w:jc w:val="right"/>
      </w:pPr>
      <w:r>
        <w:t>и на плановый период 2027 и 2028 годов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</w:pPr>
      <w:bookmarkStart w:id="5" w:name="P1147"/>
      <w:bookmarkEnd w:id="5"/>
      <w:r>
        <w:t>ПЕРЕЧЕНЬ</w:t>
      </w:r>
    </w:p>
    <w:p w:rsidR="008E71E7" w:rsidRDefault="00435C68">
      <w:pPr>
        <w:pStyle w:val="ConsPlusTitle0"/>
        <w:jc w:val="center"/>
      </w:pPr>
      <w:r>
        <w:t>МЕДИЦИНСКИХ ОРГАНИЗАЦИЙ, УЧАСТВУЮЩИХ В РЕАЛИЗАЦИИ</w:t>
      </w:r>
    </w:p>
    <w:p w:rsidR="008E71E7" w:rsidRDefault="00435C68">
      <w:pPr>
        <w:pStyle w:val="ConsPlusTitle0"/>
        <w:jc w:val="center"/>
      </w:pPr>
      <w:r>
        <w:t>ТЕРРИТОРИАЛЬНОЙ ПРОГРАММЫ ГОСУДАРСТВЕННЫХ ГАРАНТИЙ</w:t>
      </w:r>
    </w:p>
    <w:p w:rsidR="008E71E7" w:rsidRDefault="00435C68">
      <w:pPr>
        <w:pStyle w:val="ConsPlusTitle0"/>
        <w:jc w:val="center"/>
      </w:pPr>
      <w:r>
        <w:t>БЕСПЛАТНОГО ОКАЗАНИЯ ГРАЖДАНАМ МЕДИЦИНСКОЙ ПОМОЩИ</w:t>
      </w:r>
    </w:p>
    <w:p w:rsidR="008E71E7" w:rsidRDefault="00435C68">
      <w:pPr>
        <w:pStyle w:val="ConsPlusTitle0"/>
        <w:jc w:val="center"/>
      </w:pPr>
      <w:r>
        <w:t>НА ТЕРРИТОРИИ ХАБАРОВСКОГО КРАЯ НА 2026 ГОД И НА ПЛАНОВЫЙ</w:t>
      </w:r>
    </w:p>
    <w:p w:rsidR="008E71E7" w:rsidRDefault="00435C68">
      <w:pPr>
        <w:pStyle w:val="ConsPlusTitle0"/>
        <w:jc w:val="center"/>
      </w:pPr>
      <w:r>
        <w:t>ПЕРИОД 2027 И 2028 ГОДОВ, В ТОМ ЧИСЛЕ ТЕРРИТОРИ</w:t>
      </w:r>
      <w:r>
        <w:t>АЛЬНОЙ</w:t>
      </w:r>
    </w:p>
    <w:p w:rsidR="008E71E7" w:rsidRDefault="00435C68">
      <w:pPr>
        <w:pStyle w:val="ConsPlusTitle0"/>
        <w:jc w:val="center"/>
      </w:pPr>
      <w:r>
        <w:t>ПРОГРАММЫ ОБЯЗАТЕЛЬНОГО МЕДИЦИНСКОГО СТРАХОВАНИЯ, И ПЕРЕЧЕНЬ</w:t>
      </w:r>
    </w:p>
    <w:p w:rsidR="008E71E7" w:rsidRDefault="00435C68">
      <w:pPr>
        <w:pStyle w:val="ConsPlusTitle0"/>
        <w:jc w:val="center"/>
      </w:pPr>
      <w:r>
        <w:t>МЕДИЦИНСКИХ ОРГАНИЗАЦИЙ, ПРОВОДЯЩИХ ПРОФИЛАКТИЧЕСКИЕ</w:t>
      </w:r>
    </w:p>
    <w:p w:rsidR="008E71E7" w:rsidRDefault="00435C68">
      <w:pPr>
        <w:pStyle w:val="ConsPlusTitle0"/>
        <w:jc w:val="center"/>
      </w:pPr>
      <w:r>
        <w:t>МЕДИЦИНСКИЕ ОСМОТРЫ И ДИСПАНСЕРИЗАЦИЮ, В ТОМ ЧИСЛЕ</w:t>
      </w:r>
    </w:p>
    <w:p w:rsidR="008E71E7" w:rsidRDefault="00435C68">
      <w:pPr>
        <w:pStyle w:val="ConsPlusTitle0"/>
        <w:jc w:val="center"/>
      </w:pPr>
      <w:r>
        <w:t>УГЛУБЛЕННУЮ ДИСПАНСЕРИЗАЦИЮ В 2026 ГОДУ</w:t>
      </w: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sectPr w:rsidR="008E71E7">
          <w:headerReference w:type="default" r:id="rId81"/>
          <w:footerReference w:type="default" r:id="rId82"/>
          <w:headerReference w:type="first" r:id="rId83"/>
          <w:footerReference w:type="first" r:id="rId8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"/>
        <w:gridCol w:w="1061"/>
        <w:gridCol w:w="2116"/>
        <w:gridCol w:w="1391"/>
        <w:gridCol w:w="1391"/>
        <w:gridCol w:w="1437"/>
        <w:gridCol w:w="1373"/>
        <w:gridCol w:w="1337"/>
        <w:gridCol w:w="1091"/>
        <w:gridCol w:w="1139"/>
        <w:gridCol w:w="1141"/>
        <w:gridCol w:w="1005"/>
        <w:gridCol w:w="1275"/>
      </w:tblGrid>
      <w:tr w:rsidR="008E71E7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Код медицинской организации по реестру</w:t>
            </w:r>
          </w:p>
        </w:tc>
        <w:tc>
          <w:tcPr>
            <w:tcW w:w="37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1763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в том числе &lt;*&gt;</w:t>
            </w:r>
          </w:p>
        </w:tc>
      </w:tr>
      <w:tr w:rsidR="008E71E7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Осуществляющие деятельность в рамках выполнения государственного задания за счет средств бюджетных ассигнований бюджета субъекта Российской Федерации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Осуществляющие деятельность в сфере обязательного медицинского страхования</w:t>
            </w:r>
          </w:p>
        </w:tc>
        <w:tc>
          <w:tcPr>
            <w:tcW w:w="1378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из них</w:t>
            </w:r>
          </w:p>
        </w:tc>
      </w:tr>
      <w:tr w:rsidR="008E71E7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Проводящие профилактические медицинские осмотры и диспансеризацию</w:t>
            </w:r>
          </w:p>
        </w:tc>
        <w:tc>
          <w:tcPr>
            <w:tcW w:w="3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в том числе: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Проводящие диспансерное наблюдение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Проводящие медицинскую реабилитацию</w:t>
            </w:r>
          </w:p>
        </w:tc>
        <w:tc>
          <w:tcPr>
            <w:tcW w:w="47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в том числе:</w:t>
            </w:r>
          </w:p>
        </w:tc>
      </w:tr>
      <w:tr w:rsidR="008E71E7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Углубленную диспансеризацию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Для оценки репродуктивного здоровья женщин и мужчин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в амбулаторных условиях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в условиях дневных стационаров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в условиях круглосуточных стационаров</w:t>
            </w:r>
          </w:p>
        </w:tc>
      </w:tr>
      <w:tr w:rsidR="008E71E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724" w:type="dxa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13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270004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"Краевая клиническая больница"</w:t>
            </w:r>
            <w:r>
              <w:t xml:space="preserve"> имени профессора О.В.Владимирцева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270005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"Краевая клиническая больница"</w:t>
            </w:r>
            <w:r>
              <w:t xml:space="preserve"> имени профессора С.И.Сергеева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270002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 xml:space="preserve">Краевое государственное бюджетное учреждение здравоохранения "Консультативно-диагностический центр" министерства здравоохранения Хабаровского края </w:t>
            </w:r>
            <w:r>
              <w:t>"Вивея"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270003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"Клинический Центр восстановительной медицины и реабилитации"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270008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"Краевой клинический центр онкологии"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270149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</w:t>
            </w:r>
            <w:r>
              <w:t>Краевой кожно-венерологический диспансер"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270161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"Центр по профилактике и борьбе со СПИД и инфекционными заболеваниями"</w:t>
            </w:r>
            <w:r>
              <w:t xml:space="preserve">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270009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"Территориальный консультативно-диагностический центр"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270116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"Детский клинический центр медицинской реабилитации "Амурский"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270007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"Перинатальный центр" имени профессора Г.С.Постола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270148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здравоохранение "</w:t>
            </w:r>
            <w:r>
              <w:t>Детская краевая клиническая больница" имени А.К.Пиотровича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270017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"Городская клиническая больница"</w:t>
            </w:r>
            <w:r>
              <w:t xml:space="preserve"> имени профессора А.М.Войно-Ясенецкого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270018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"Городская клиническая больница"</w:t>
            </w:r>
            <w:r>
              <w:t xml:space="preserve"> имени профессора Г.Л.Александровича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270155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"Бикинская центральная районная больница"</w:t>
            </w:r>
            <w:r>
              <w:t xml:space="preserve">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270168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"Вяземская районная больница"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270156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"Верхнебуреинская центральная районная больница"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270019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</w:t>
            </w:r>
            <w:r>
              <w:t>Городская клиническая поликлиника N 3"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270020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"Городская поликлиника N 5"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270021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"Клинико-диагностический центр"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270022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"Городская поликлиника Железнодорожного района"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270047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</w:t>
            </w:r>
            <w:r>
              <w:t>Городская поликлиника N 9"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270024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"Городская поликлиника N 11"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270025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"Городская поликлиника N 15"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270026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</w:t>
            </w:r>
            <w:r>
              <w:t>Городская поликлиника N 16"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270027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"Стоматологическая поликлиника N 18"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270028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"Стоматологическая поликлиника N 19"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270030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"Стоматологическая поликлиника N 25 "ДЕН-ТАЛ-ИЗ"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270006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автономное учреждение здравоохранения "</w:t>
            </w:r>
            <w:r>
              <w:t>Стоматологическая поликлиника "Регион"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270061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автономное учреждение здравоохранения "Амурская стоматологическая поликлиника"</w:t>
            </w:r>
            <w:r>
              <w:t xml:space="preserve">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270035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"Детская городская поликлиника N 1"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270036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"Детская городская клиническая поликлиника N 3"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270041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</w:t>
            </w:r>
            <w:r>
              <w:t>Детская городская клиническая больница N 9"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270037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"Детская городская поликлиника N 17"</w:t>
            </w:r>
            <w:r>
              <w:t xml:space="preserve">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270038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"Детская городская поликлиника N 24"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270039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"Детская стоматологическая поликлиника N 22"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270040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</w:t>
            </w:r>
            <w:r>
              <w:t>Детская городская клиническая больница" имени В.М.Истомина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270056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"Детская городская больница"</w:t>
            </w:r>
            <w:r>
              <w:t xml:space="preserve">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270111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"Станция скорой медицинской помощи г. Хабаровска"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270034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"Родильный дом" имени докторов Федора и Зинаиды Венцовых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270054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"Родильный дом N 3"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270050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"Городская больница"</w:t>
            </w:r>
            <w:r>
              <w:t xml:space="preserve"> имени М.И.Шевчук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270052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"Городская больница" имени А.В.Шульмана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270053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"Городская больница N 7"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270065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</w:t>
            </w:r>
            <w:r>
              <w:t>Аяно-Майская центральная районная больница"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270068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"Ванинская центральная районная больница"</w:t>
            </w:r>
            <w:r>
              <w:t xml:space="preserve">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270146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"Комсомольская межрайонная больница"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270169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"Районная больница района имени Лазо"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270087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</w:t>
            </w:r>
            <w:r>
              <w:t>Троицкая центральная районная больница"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270088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"Николаевская-на-Амуре центральная районная больница"</w:t>
            </w:r>
            <w:r>
              <w:t xml:space="preserve">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270089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"Охотская центральная районная больница"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270091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"Советско-Гаванская районная больница"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270170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</w:t>
            </w:r>
            <w:r>
              <w:t>Солнечная районная больница"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270095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"Тугуро-Чумиканская центральная районная больница"</w:t>
            </w:r>
            <w:r>
              <w:t xml:space="preserve">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270171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"Ульчская районная больница"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270098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"Князе-Волконская районная больница"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270134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</w:t>
            </w:r>
            <w:r>
              <w:t>Хабаровская районная больница"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270232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автономное учреждение здравоохранения "Комсомольская стоматологическая поликлиника"</w:t>
            </w:r>
            <w:r>
              <w:t xml:space="preserve">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270132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"Станция скорой медицинской помощи г. Комсомольска-на-Амуре"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270014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образовательное учреждение дополнительного профессионального образования "Институт повышения квалификации специалистов здравоохранения"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270015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Хабаровский филиал Федерального государственного автономного учреждения "Национальный медицинский исследовательский центр "Межотраслевой научно-технический комплекс "Микрохирургия глаза"</w:t>
            </w:r>
            <w:r>
              <w:t xml:space="preserve"> имени академика С.Н.Федорова Министерства здравоохранения Российской Федерации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270115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Хабаровский филиал Федерального государственного бюджетного научного учреждения "Дальневосточный научный центр физиологии и патологии дыхания"</w:t>
            </w:r>
            <w:r>
              <w:t xml:space="preserve"> - Научно-исследовательский институт охраны материнства и детства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270113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Федеральное государственное бюджетное учреждение "Федеральный центр сердечно-сосудистой хирургии"</w:t>
            </w:r>
            <w:r>
              <w:t xml:space="preserve"> Министерства здравоохранения Российской Федерации (г. Хабаровск)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270043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Хабаровская поликлиника Федерального государственного бюджетного учреждения здравоохранения "</w:t>
            </w:r>
            <w:r>
              <w:t>Дальневосточный окружной медицинский центр Федерального медико-биологического агентства"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270060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Федеральное государственное бюджетное учреждение здравоохранения "</w:t>
            </w:r>
            <w:r>
              <w:t>Медико-санитарная часть N 99 Федерального медико-биологического агентства"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270108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"Дальневосточный государственный медицинский университет"</w:t>
            </w:r>
            <w:r>
              <w:t xml:space="preserve"> Министерства здравоохранения Российской Федерации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270069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Ванинская больница Федерального государственного бюджетного учреждения здравоохранения "</w:t>
            </w:r>
            <w:r>
              <w:t>Дальневосточный окружной медицинский центр Федерального медико-биологического агентства"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270225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"М-ЛАЙН"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270157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</w:t>
            </w:r>
            <w:r>
              <w:t>ЮНИЛАБ-ХАБАРОВСК"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270042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Частное учреждение здравоохранения "Клиническая больница "РЖД-Медицина" города Хабаровск"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270162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"Клиника Эксперт Хабаровск"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270217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"ГрандСтрой"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270176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"СТОМАТОЛОГИЧЕСКИЙ ГОСПИТАЛЬ"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270223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</w:t>
            </w:r>
            <w:r>
              <w:t>Альтернатива"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270224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Индивидуальный предприниматель Шамгунова Елена Николаевна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270165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"Б.Браун Авитум Руссланд Клиникс"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270185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"Медицинский центр Мед-Арт"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270145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"СтомИндустрия"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270211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"Афина"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270231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"МДЦ Нефролайн"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270204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"Белый клен"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270163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"Ланта"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270194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"Дент-Арт-Восток"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270235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"Тари Дент"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270237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</w:t>
            </w:r>
            <w:r>
              <w:t>Хабаровский центр хирургии глаза"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270238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"МЕДИЦИНСКОЕ УЧРЕЖДЕНИЕ "ЛУЧ"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270241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"Эверест"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270243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"ЦЕНТР ЭКО"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270246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"Виталаб"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270104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"НЕЙРОКЛИНИКА"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270250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"Мать и дитя Хабаровск"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270135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"ЦЕНТР ИННОВАЦИОННОЙ ЭМБРИОЛОГИИ И РЕПРОДУКТОЛОГИИ "ЭМБРИЛАЙФ"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270188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"Центр медицинской реабилитации "Территория здоровья"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270189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Акционерное общество "Медицина"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270197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"ПокровМед"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270244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"СИБИРСКИЙ ЦЕНТР ЯДЕРНОЙ МЕДИЦИНЫ"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270139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Индивидуальный предприниматель Сазонова Людмила Анатольевна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270254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"Хирургия ГрандМед"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270167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"Медикъ"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270175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"Эр энд Эм Медицинский центр"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270255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"М-ЛАЙН МЕДИЦИНА"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270256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"Лаборатория Гемотест"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270257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</w:t>
            </w:r>
            <w:r>
              <w:t>Доктор Вен Клиник"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270258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"ХЕЛИКС НОВОСИБИРСК"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270259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"ЭВОГЕН"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270260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Общество с ограниченной ответственностью "ДокМед"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106.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"Краевая клиническая психиатрическая больница"</w:t>
            </w:r>
            <w:r>
              <w:t xml:space="preserve"> имени профессора И.Б.Галанта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107.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"Туберкулезная больница"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108.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"Хабаровский территориальный центр медицины катастроф"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109.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"Санаторий "Анненские Воды"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110.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Автономная некоммерческая организация "</w:t>
            </w:r>
            <w:r>
              <w:t>Центр общественного здоровья и медицинской профилактики"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111.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"Дальневосточный центр лекарственного обеспечения"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112.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автономное учреждение здравоохранения "Краевая дезинфекционная станция"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113.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</w:t>
            </w:r>
            <w:r>
              <w:t>Краевая станция переливания крови"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114.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"Бюро судебно-медицинской экспертизы"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115.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казенное учреждение здравоохранения "Медицинский информационно-аналитический центр"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116.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учреждение здравоохранения "Медицинский центр мобилизационных резервов "Резерв"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117.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Краевое государственное бюджетное профессиональное образовательное учреждение "Хабаровский государственный медицинский колледж" имени Г.С.Макарова министерства здравоохранения Хабаровского края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Итого медицинских организаций, участвующих в территориальной программе государственных гарантий, всего в том числе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медицинских организаций, подведомственных федеральным органам исполнительной власти, которым комиссией распределяются объемы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</w:tr>
    </w:tbl>
    <w:p w:rsidR="008E71E7" w:rsidRDefault="008E71E7">
      <w:pPr>
        <w:pStyle w:val="ConsPlusNormal0"/>
        <w:sectPr w:rsidR="008E71E7">
          <w:headerReference w:type="default" r:id="rId85"/>
          <w:footerReference w:type="default" r:id="rId86"/>
          <w:headerReference w:type="first" r:id="rId87"/>
          <w:footerReference w:type="first" r:id="rId8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--------------------------------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&lt;*&gt; Заполняется знак отличия (1).</w:t>
      </w: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jc w:val="right"/>
        <w:outlineLvl w:val="1"/>
      </w:pPr>
      <w:r>
        <w:t>Приложение N 2</w:t>
      </w:r>
    </w:p>
    <w:p w:rsidR="008E71E7" w:rsidRDefault="00435C68">
      <w:pPr>
        <w:pStyle w:val="ConsPlusNormal0"/>
        <w:jc w:val="right"/>
      </w:pPr>
      <w:r>
        <w:t>к Территориальной программе</w:t>
      </w:r>
    </w:p>
    <w:p w:rsidR="008E71E7" w:rsidRDefault="00435C68">
      <w:pPr>
        <w:pStyle w:val="ConsPlusNormal0"/>
        <w:jc w:val="right"/>
      </w:pPr>
      <w:r>
        <w:t>государственных гарантий бесплатного</w:t>
      </w:r>
    </w:p>
    <w:p w:rsidR="008E71E7" w:rsidRDefault="00435C68">
      <w:pPr>
        <w:pStyle w:val="ConsPlusNormal0"/>
        <w:jc w:val="right"/>
      </w:pPr>
      <w:r>
        <w:t>оказания гражданам медицинской помощи</w:t>
      </w:r>
    </w:p>
    <w:p w:rsidR="008E71E7" w:rsidRDefault="00435C68">
      <w:pPr>
        <w:pStyle w:val="ConsPlusNormal0"/>
        <w:jc w:val="right"/>
      </w:pPr>
      <w:r>
        <w:t>на территории Хабаровского края на 2026 год</w:t>
      </w:r>
    </w:p>
    <w:p w:rsidR="008E71E7" w:rsidRDefault="00435C68">
      <w:pPr>
        <w:pStyle w:val="ConsPlusNormal0"/>
        <w:jc w:val="right"/>
      </w:pPr>
      <w:r>
        <w:t>и на плановый период 2027 и 2028 годов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</w:pPr>
      <w:bookmarkStart w:id="6" w:name="P2746"/>
      <w:bookmarkEnd w:id="6"/>
      <w:r>
        <w:t>ПЕРЕЧЕНЬ</w:t>
      </w:r>
    </w:p>
    <w:p w:rsidR="008E71E7" w:rsidRDefault="00435C68">
      <w:pPr>
        <w:pStyle w:val="ConsPlusTitle0"/>
        <w:jc w:val="center"/>
      </w:pPr>
      <w:r>
        <w:t>МЕДИЦИНСКИХ ОРГАНИЗАЦИЙ, ОСУЩЕСТВЛЯЮЩИХ ДЕЯТЕЛЬНОСТЬ</w:t>
      </w:r>
    </w:p>
    <w:p w:rsidR="008E71E7" w:rsidRDefault="00435C68">
      <w:pPr>
        <w:pStyle w:val="ConsPlusTitle0"/>
        <w:jc w:val="center"/>
      </w:pPr>
      <w:r>
        <w:t>ПО МЕДИЦИНСКОЙ РЕАБИЛИТАЦИИ В УСЛОВ</w:t>
      </w:r>
      <w:r>
        <w:t>ИЯХ КРУГЛОСУТОЧНОГО</w:t>
      </w:r>
    </w:p>
    <w:p w:rsidR="008E71E7" w:rsidRDefault="00435C68">
      <w:pPr>
        <w:pStyle w:val="ConsPlusTitle0"/>
        <w:jc w:val="center"/>
      </w:pPr>
      <w:r>
        <w:t>СТАЦИОНАРА, ДНЕВНОГО СТАЦИОНАРА И АМБУЛАТОРНЫХ УСЛОВИЯХ</w:t>
      </w:r>
    </w:p>
    <w:p w:rsidR="008E71E7" w:rsidRDefault="00435C68">
      <w:pPr>
        <w:pStyle w:val="ConsPlusTitle0"/>
        <w:jc w:val="center"/>
      </w:pPr>
      <w:r>
        <w:t>НА ТЕРРИТОРИИ ХАБАРОВСКОГО КРАЯ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2"/>
      </w:pPr>
      <w:r>
        <w:t>1. Медицинские организации, осуществляющие медицинскую</w:t>
      </w:r>
    </w:p>
    <w:p w:rsidR="008E71E7" w:rsidRDefault="00435C68">
      <w:pPr>
        <w:pStyle w:val="ConsPlusTitle0"/>
        <w:jc w:val="center"/>
      </w:pPr>
      <w:r>
        <w:t>реабилитацию в условиях круглосуточного стационара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1.1. Краевое государственное бюджетное у</w:t>
      </w:r>
      <w:r>
        <w:t>чреждение здравоохранения "Краевая клиническая больница" имени профессора С.И.Сергеева министерства здравоохранения Хабаровского края;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1.2. Краевое государственное бюджетное учреждение здравоохранения "Краевая клиническая больница" имени профессора О.В.Вла</w:t>
      </w:r>
      <w:r>
        <w:t>димирцева министерства здравоохранения Хабаровского края;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1.3. Краевое государственное бюджетное учреждение здравоохранения "Детский клинический центр медицинской реабилитации "Амурский" министерства здравоохранения Хабаровского края;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1.4. Ванинская больни</w:t>
      </w:r>
      <w:r>
        <w:t>ца Федерального государственного бюджетного учреждения здравоохранения "Дальневосточный окружной медицинский центр Федерального медико-биологического агентства";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1.5. Краевое государственное бюджетное учреждение здравоохранения "Городская больница" имени М</w:t>
      </w:r>
      <w:r>
        <w:t>.И.Шевчук министерства здравоохранения Хабаровского края.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2"/>
      </w:pPr>
      <w:r>
        <w:t>2. Медицинские организации, осуществляющие медицинскую</w:t>
      </w:r>
    </w:p>
    <w:p w:rsidR="008E71E7" w:rsidRDefault="00435C68">
      <w:pPr>
        <w:pStyle w:val="ConsPlusTitle0"/>
        <w:jc w:val="center"/>
      </w:pPr>
      <w:r>
        <w:t>реабилитацию в условиях дневного стационара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2.1. Краевое государственное бюджетное учреждение здравоохранения "Краевая клиническая больница"</w:t>
      </w:r>
      <w:r>
        <w:t xml:space="preserve"> имени профессора С.И.Сергеева министерства здравоохранения Хабаровского края;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2.2. Краевое государственное бюджетное учреждение здравоохранения "Детский клинический центр медицинской реабилитации "Амурский" министерства здравоохранения Хабаровского края;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2.3. Ванинская больница Федерального государственного бюджетного учреждения здравоохранения "Дальневосточный окружной медицинский центр Федерального медико-биологического агентства";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2.4. Краевое государственное бюджетное учреждение здравоохранения "Клинич</w:t>
      </w:r>
      <w:r>
        <w:t>еский центр восстановительной медицины и реабилитации" министерства здравоохранения Хабаровского края;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2.5. Общество с ограниченной ответственностью "Центр медицинской реабилитации "Территория здоровья".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2"/>
      </w:pPr>
      <w:r>
        <w:t>3. Медицинские организации, осуществляющие медицинс</w:t>
      </w:r>
      <w:r>
        <w:t>кую</w:t>
      </w:r>
    </w:p>
    <w:p w:rsidR="008E71E7" w:rsidRDefault="00435C68">
      <w:pPr>
        <w:pStyle w:val="ConsPlusTitle0"/>
        <w:jc w:val="center"/>
      </w:pPr>
      <w:r>
        <w:t>реабилитацию в амбулаторных условиях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3.1. Краевое государственное бюджетное учреждение здравоохранения "Детский клинический центр медицинской реабилитации "Амурский" министерства здравоохранения Хабаровского края;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3.2. Ванинская больница Федерального </w:t>
      </w:r>
      <w:r>
        <w:t>государственного бюджетного учреждения здравоохранения "Дальневосточный окружной медицинский центр Федерального медико-биологического агентства";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3.3. Краевое государственное бюджетное учреждение здравоохранения "Клинический Центр восстановительной медицин</w:t>
      </w:r>
      <w:r>
        <w:t>ы и реабилитации" министерства здравоохранения Хабаровского края;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3.4. Краевое государственное бюджетное учреждение здравоохранения "Детская городская поликлиника N 17" министерства здравоохранения Хабаровского края;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3.5. Общество с ограниченной ответствен</w:t>
      </w:r>
      <w:r>
        <w:t>ностью "Афина";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3.6. Общество с ограниченной ответственностью "Дент-Арт-Восток";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3.7. Краевое государственное бюджетное учреждение здравоохранения "Детская городская клиническая больница N 9" министерства здравоохранения Хабаровского края;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3.8. Краевое гос</w:t>
      </w:r>
      <w:r>
        <w:t>ударственное бюджетное учреждение здравоохранения "Детская городская больница" министерства здравоохранения Хабаровского края";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3.9. Общество с ограниченной ответственностью "Центр медицинской реабилитации "Территория здоровья".</w:t>
      </w: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jc w:val="right"/>
        <w:outlineLvl w:val="1"/>
      </w:pPr>
      <w:r>
        <w:t>Приложение N 3</w:t>
      </w:r>
    </w:p>
    <w:p w:rsidR="008E71E7" w:rsidRDefault="00435C68">
      <w:pPr>
        <w:pStyle w:val="ConsPlusNormal0"/>
        <w:jc w:val="right"/>
      </w:pPr>
      <w:r>
        <w:t>к Территориальной программе</w:t>
      </w:r>
    </w:p>
    <w:p w:rsidR="008E71E7" w:rsidRDefault="00435C68">
      <w:pPr>
        <w:pStyle w:val="ConsPlusNormal0"/>
        <w:jc w:val="right"/>
      </w:pPr>
      <w:r>
        <w:t>государственных гарантий бесплатного</w:t>
      </w:r>
    </w:p>
    <w:p w:rsidR="008E71E7" w:rsidRDefault="00435C68">
      <w:pPr>
        <w:pStyle w:val="ConsPlusNormal0"/>
        <w:jc w:val="right"/>
      </w:pPr>
      <w:r>
        <w:t>оказания гражданам медицинской помощи</w:t>
      </w:r>
    </w:p>
    <w:p w:rsidR="008E71E7" w:rsidRDefault="00435C68">
      <w:pPr>
        <w:pStyle w:val="ConsPlusNormal0"/>
        <w:jc w:val="right"/>
      </w:pPr>
      <w:r>
        <w:t>на территории Хабаровского края на 2026 год</w:t>
      </w:r>
    </w:p>
    <w:p w:rsidR="008E71E7" w:rsidRDefault="00435C68">
      <w:pPr>
        <w:pStyle w:val="ConsPlusNormal0"/>
        <w:jc w:val="right"/>
      </w:pPr>
      <w:r>
        <w:t>и на плановый период 2027 и 2028 годов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</w:pPr>
      <w:bookmarkStart w:id="7" w:name="P2794"/>
      <w:bookmarkEnd w:id="7"/>
      <w:r>
        <w:t>ПОРЯДОК И УСЛОВИЯ</w:t>
      </w:r>
    </w:p>
    <w:p w:rsidR="008E71E7" w:rsidRDefault="00435C68">
      <w:pPr>
        <w:pStyle w:val="ConsPlusTitle0"/>
        <w:jc w:val="center"/>
      </w:pPr>
      <w:r>
        <w:t>ПРЕДОСТАВЛЕНИЯ МЕДИЦИНСКОЙ ПОМОЩИ, ВКЛЮЧАЯ СРОКИ ОЖ</w:t>
      </w:r>
      <w:r>
        <w:t>ИДАНИЯ</w:t>
      </w:r>
    </w:p>
    <w:p w:rsidR="008E71E7" w:rsidRDefault="00435C68">
      <w:pPr>
        <w:pStyle w:val="ConsPlusTitle0"/>
        <w:jc w:val="center"/>
      </w:pPr>
      <w:r>
        <w:t>МЕДИЦИНСКОЙ ПОМОЩИ, ОКАЗЫВАЕМОЙ В ПЛАНОВОЙ ФОРМЕ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2"/>
      </w:pPr>
      <w:r>
        <w:t>1. Условия реализации установленного законодательством</w:t>
      </w:r>
    </w:p>
    <w:p w:rsidR="008E71E7" w:rsidRDefault="00435C68">
      <w:pPr>
        <w:pStyle w:val="ConsPlusTitle0"/>
        <w:jc w:val="center"/>
      </w:pPr>
      <w:r>
        <w:t>Российской Федерации права на выбор врача, в том числе врача</w:t>
      </w:r>
    </w:p>
    <w:p w:rsidR="008E71E7" w:rsidRDefault="00435C68">
      <w:pPr>
        <w:pStyle w:val="ConsPlusTitle0"/>
        <w:jc w:val="center"/>
      </w:pPr>
      <w:r>
        <w:t>общей практики (семейного врача) и лечащего врача</w:t>
      </w:r>
    </w:p>
    <w:p w:rsidR="008E71E7" w:rsidRDefault="00435C68">
      <w:pPr>
        <w:pStyle w:val="ConsPlusTitle0"/>
        <w:jc w:val="center"/>
      </w:pPr>
      <w:r>
        <w:t>(с учетом согласия врача)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Для по</w:t>
      </w:r>
      <w:r>
        <w:t>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</w:t>
      </w:r>
      <w:r>
        <w:t>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</w:t>
      </w:r>
      <w:r>
        <w:t>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случае требования пациента о замене лечащего врача (за исключением случаев оказания специализированной медицинской помо</w:t>
      </w:r>
      <w:r>
        <w:t>щи) пациент обращается к руководителю медицинской организации (ее подразделения) с заявлением в письменной форме, в котором указываются причины замены лечащего врача.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Руководитель медицинской организации (ее подразделения) в течение трех рабочих дней со дн</w:t>
      </w:r>
      <w:r>
        <w:t>я получения заявления информирует пациента в письменной или устной форме (посредством почтовой, телефонной, электронной связи) о врачах соответствующей специальности.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На основании информации, представленной руководителем медицинской организации (ее подразд</w:t>
      </w:r>
      <w:r>
        <w:t>еления), пациент осуществляет выбор врача.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</w:t>
      </w:r>
      <w:r>
        <w:t>енной форме, в котором указываются причины замены лечащего врача.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(посредством почтовой, телефонной</w:t>
      </w:r>
      <w:r>
        <w:t>, электронной связи) о врачах соответствующей специальности, работающих в подразделении медицинской организации.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На основании информации, представленной руководителем подразделения медицинской организации, пациент осуществляет выбор врача.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Возложение функций лечащего врача на врача соответствующей специальности осуществляется с учетом его согласия.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2"/>
      </w:pPr>
      <w:r>
        <w:t>2. Порядок реализации установленного законодательством</w:t>
      </w:r>
    </w:p>
    <w:p w:rsidR="008E71E7" w:rsidRDefault="00435C68">
      <w:pPr>
        <w:pStyle w:val="ConsPlusTitle0"/>
        <w:jc w:val="center"/>
      </w:pPr>
      <w:r>
        <w:t>Российской Федерации права внеочередного оказания</w:t>
      </w:r>
    </w:p>
    <w:p w:rsidR="008E71E7" w:rsidRDefault="00435C68">
      <w:pPr>
        <w:pStyle w:val="ConsPlusTitle0"/>
        <w:jc w:val="center"/>
      </w:pPr>
      <w:r>
        <w:t>медицинской помощи отдельным категориям</w:t>
      </w:r>
      <w:r>
        <w:t xml:space="preserve"> граждан</w:t>
      </w:r>
    </w:p>
    <w:p w:rsidR="008E71E7" w:rsidRDefault="00435C68">
      <w:pPr>
        <w:pStyle w:val="ConsPlusTitle0"/>
        <w:jc w:val="center"/>
      </w:pPr>
      <w:r>
        <w:t>в медицинских организациях, находящихся на территории</w:t>
      </w:r>
    </w:p>
    <w:p w:rsidR="008E71E7" w:rsidRDefault="00435C68">
      <w:pPr>
        <w:pStyle w:val="ConsPlusTitle0"/>
        <w:jc w:val="center"/>
      </w:pPr>
      <w:r>
        <w:t>Хабаровского края, в том числе ветеранам боевых действий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Медицинская помощь в медицинских организациях, находящихся на территории Хабаровского края (далее также - край), во внеочередном порядк</w:t>
      </w:r>
      <w:r>
        <w:t>е предоставляется следующим льготным категориям граждан: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Героям Социалистического труда;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полным кавалерам ордена Славы;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Героям Советского Союза;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Героям Российской Федерации;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полным кавалерам ордена Трудовой Славы;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лицам, награжденным нагрудными знаками "Почетный донор СССР", "Почетный донор России";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гражданам, подвергшимся воздействию радиации вследствие Чернобыльской катастрофы, и приравненным к ним категориям граждан;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гражданам, признанным пострадавшими от п</w:t>
      </w:r>
      <w:r>
        <w:t>олитических репрессий;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реабилитированным лицам;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инвалидам и участникам войны;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ветеранам боевых действий;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участникам специальной военной операции Российской Федерации на территориях Украины, Донецкой Народной Республики и Луганской Народной Республи</w:t>
      </w:r>
      <w:r>
        <w:t>ки с 24 февраля 2022 г., а также на территориях Запорожской области и Херсонской области с 30 сентября 2022 г.;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военнослужащим, проходившим военную службу в воинских частях, учреждениях, военно-учебных заведениях, не входивших в состав действующей армии,</w:t>
      </w:r>
      <w:r>
        <w:t xml:space="preserve"> в период с 22 июня 1941 г. по 3 сентября 1945 г. не менее шести месяцев, военнослужащим, награжденным орденами или медалями СССР за службу в указанный период;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лицам, награжденным знаком "Жителю блокадного Ленинграда", лицам, награжденным знаком "Житель </w:t>
      </w:r>
      <w:r>
        <w:t>осажденного Севастополя", и лицам, награжденным знаком "Житель осажденного Сталинграда";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нетрудоспособным членам семей погибших (умерших) инвалидов войны, участников Великой Отечественной войны и ветеранов боевых действий, состоявшим на их иждивении и по</w:t>
      </w:r>
      <w:r>
        <w:t>лучающим пенсию по случаю потери кормильца (имеющим право на ее получение);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</w:t>
      </w:r>
      <w:r>
        <w:t>действующих фронтов, операционных зон действующих флотов, на прифронтовых участках железных и автомобильных дорог;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ветеранам труда, получающим страховую пенсию в соответствии с Федеральным </w:t>
      </w:r>
      <w:hyperlink r:id="rId89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законом</w:t>
        </w:r>
      </w:hyperlink>
      <w:r>
        <w:t xml:space="preserve"> от 28 декабря 2013 г. N 400-ФЗ "О страховых пенсиях", а также ветеранам труда, достигшим возраста 55 и 60 лет</w:t>
      </w:r>
      <w:r>
        <w:t xml:space="preserve"> (соответственно женщины и мужчины);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ветеранам военной службы;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труженикам тыла;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инвалидам I и II групп;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детям-инвалидам и лицам, их сопровождающим;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детям первого года жизни;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детям-сиротам и детям, оставшимся без попечения родителей.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Внеочередно</w:t>
      </w:r>
      <w:r>
        <w:t>е оказание медицинской помощи осуществляется на основании сведений, содержащихся в государственной информационной системе "Единая централизованная цифровая платформа в социальной сфере", а при их отсутствии - на основании документа, подтверждающего принадл</w:t>
      </w:r>
      <w:r>
        <w:t>ежность гражданина к льготной категории граждан в соответствии с действующим законодательством.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Во внеочередном порядке медицинская помощь предоставляется в следующих условиях: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амбулаторно;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стационарно.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Порядок внеочередного оказания медицинской помощи</w:t>
      </w:r>
      <w:r>
        <w:t>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плановая медицинская помощь в амбулаторных условиях оказывается гражданам во внеочередном порядке в медицинской организации, в которой гражданин находится на медицинском обслуживании. Плановые консультации врачей-специалистов, плановые диагностические </w:t>
      </w:r>
      <w:r>
        <w:t>и лабораторные исследования осуществляются в течение 7 календарных дней со дня обращения пациента в медицинскую организацию;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медицинские организации, в которых гражданин находится на медицинском обслуживании, организуют в установленном в медицинской орга</w:t>
      </w:r>
      <w:r>
        <w:t>низации порядке учет льготных категорий граждан и динамическое наблюдение за состоянием их здоровья;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в случае обращения нескольких граждан, имеющих право на внеочередное оказание медицинской помощи, плановая помощь оказывается в порядке поступления обращ</w:t>
      </w:r>
      <w:r>
        <w:t>ений.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2"/>
      </w:pPr>
      <w:r>
        <w:t>3. Порядок обеспечения граждан лекарственными препаратами,</w:t>
      </w:r>
    </w:p>
    <w:p w:rsidR="008E71E7" w:rsidRDefault="00435C68">
      <w:pPr>
        <w:pStyle w:val="ConsPlusTitle0"/>
        <w:jc w:val="center"/>
      </w:pPr>
      <w:r>
        <w:t>медицинскими изделиями, включенными в утвержденный</w:t>
      </w:r>
    </w:p>
    <w:p w:rsidR="008E71E7" w:rsidRDefault="00435C68">
      <w:pPr>
        <w:pStyle w:val="ConsPlusTitle0"/>
        <w:jc w:val="center"/>
      </w:pPr>
      <w:r>
        <w:t>Правительством Российской Федерации перечень медицинских</w:t>
      </w:r>
    </w:p>
    <w:p w:rsidR="008E71E7" w:rsidRDefault="00435C68">
      <w:pPr>
        <w:pStyle w:val="ConsPlusTitle0"/>
        <w:jc w:val="center"/>
      </w:pPr>
      <w:r>
        <w:t>изделий, имплантируемых в организм человека, лечебным</w:t>
      </w:r>
    </w:p>
    <w:p w:rsidR="008E71E7" w:rsidRDefault="00435C68">
      <w:pPr>
        <w:pStyle w:val="ConsPlusTitle0"/>
        <w:jc w:val="center"/>
      </w:pPr>
      <w:r>
        <w:t>питанием, в том числе специа</w:t>
      </w:r>
      <w:r>
        <w:t>лизированными продуктами</w:t>
      </w:r>
    </w:p>
    <w:p w:rsidR="008E71E7" w:rsidRDefault="00435C68">
      <w:pPr>
        <w:pStyle w:val="ConsPlusTitle0"/>
        <w:jc w:val="center"/>
      </w:pPr>
      <w:r>
        <w:t>лечебного питания, по назначению врача (за исключением</w:t>
      </w:r>
    </w:p>
    <w:p w:rsidR="008E71E7" w:rsidRDefault="00435C68">
      <w:pPr>
        <w:pStyle w:val="ConsPlusTitle0"/>
        <w:jc w:val="center"/>
      </w:pPr>
      <w:r>
        <w:t>лечебного питания, в том числе специализированных продуктов</w:t>
      </w:r>
    </w:p>
    <w:p w:rsidR="008E71E7" w:rsidRDefault="00435C68">
      <w:pPr>
        <w:pStyle w:val="ConsPlusTitle0"/>
        <w:jc w:val="center"/>
      </w:pPr>
      <w:r>
        <w:t>лечебного питания, по желанию пациента), а также донорской</w:t>
      </w:r>
    </w:p>
    <w:p w:rsidR="008E71E7" w:rsidRDefault="00435C68">
      <w:pPr>
        <w:pStyle w:val="ConsPlusTitle0"/>
        <w:jc w:val="center"/>
      </w:pPr>
      <w:r>
        <w:t>кровью и ее компонентами по медицинским показаниям</w:t>
      </w:r>
    </w:p>
    <w:p w:rsidR="008E71E7" w:rsidRDefault="00435C68">
      <w:pPr>
        <w:pStyle w:val="ConsPlusTitle0"/>
        <w:jc w:val="center"/>
      </w:pPr>
      <w:r>
        <w:t>в соответствии со стандартами медицинской помощи с учетом</w:t>
      </w:r>
    </w:p>
    <w:p w:rsidR="008E71E7" w:rsidRDefault="00435C68">
      <w:pPr>
        <w:pStyle w:val="ConsPlusTitle0"/>
        <w:jc w:val="center"/>
      </w:pPr>
      <w:r>
        <w:t>видов, условий и форм оказания медицинской помощи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При оказании медицинской помощи в рамках Территориальной программы государственных гарантий бесплатного оказания гражданам медицинской помощи на те</w:t>
      </w:r>
      <w:r>
        <w:t>рритории Хабаровского края на 2026 год и на плановый период 2027 и 2028 годов (далее - Территориальная программа государственных гарантий), не подлежат оплате за счет личных средств граждан: оказание медицинских услуг, назначение и применение лекарственных</w:t>
      </w:r>
      <w:r>
        <w:t xml:space="preserve"> препаратов, включенных в перечень жизненно необходимых и важнейших лекарственных препаратов, медицинских изделий, включенных в перечень медицинских изделий, имплантируемых в организм человека, компонентов крови, лечебного питания, в том числе специализиро</w:t>
      </w:r>
      <w:r>
        <w:t>ванных продуктов лечебного питания, по медицинским показаниям на основе клинических рекомендаций и с учетом стандартов медицинской помощи.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При оказании паллиативной медицинской помощи пациенту предоставляются для использования на дому медицинские изделия, </w:t>
      </w:r>
      <w:r>
        <w:t>предназначенные для поддержания функций органов и систем организма человека. Перечень таких медицинских изделий утверждается Министерством здравоохранения Российской Федерации.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оказании паллиативной медицинской помощи ветеранам боевых действий - участн</w:t>
      </w:r>
      <w:r>
        <w:t>икам специальной военной операции, осуществляется обеспечение медицинскими изделиями, предназначенными для поддержания функций органов и систем организма человека, в том числе для использования на дому по перечню, утвержденному Министерством здравоохранени</w:t>
      </w:r>
      <w:r>
        <w:t>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 в</w:t>
      </w:r>
      <w:r>
        <w:t>о внеочередном порядке.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оказании в рамках Территориальной программы государственных гарантий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</w:t>
      </w:r>
      <w:r>
        <w:t xml:space="preserve">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</w:t>
      </w:r>
      <w:r>
        <w:t>о применения и медицинскими изделиями,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</w:t>
      </w:r>
      <w:r>
        <w:t>кже медицинскими изделиями,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соответствии с перечнем, утвержденным Министерством здравоохранения Российско</w:t>
      </w:r>
      <w:r>
        <w:t>й Федерации.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Обеспечение донорской кровью и ее компонентами осуществляется в соответствии с </w:t>
      </w:r>
      <w:hyperlink r:id="rId90" w:tooltip="Постановление Правительства РФ от 27.03.2025 N 390 &quot;Об утверждении Правил осуществления безвозмездной передачи донорской крови и (или) ее компонентов организациями, входящими в службу крови&quot; {КонсультантПлюс}">
        <w:r>
          <w:rPr>
            <w:color w:val="0000FF"/>
          </w:rPr>
          <w:t>Правилами</w:t>
        </w:r>
      </w:hyperlink>
      <w:r>
        <w:t xml:space="preserve"> осуществления безвозмездной передачи донорской крови и (или) ее компонентов организациями, входящими в службу крови, утвержденными Постановлением Правительства Российской Федерации от 27 марта 2025 г. N 390, и </w:t>
      </w:r>
      <w:hyperlink r:id="rId91" w:tooltip="Постановление Правительства Хабаровского края от 10.10.2013 N 329-пр (ред. от 25.12.2019) &quot;Об утверждении Порядка обеспечения донорской кровью и (или) ее компонентами для клинического использования краевых государственных учреждений здравоохранения, медицински">
        <w:r>
          <w:rPr>
            <w:color w:val="0000FF"/>
          </w:rPr>
          <w:t>Порядком</w:t>
        </w:r>
      </w:hyperlink>
      <w:r>
        <w:t xml:space="preserve"> обеспечения донорской кровью и (или) ее компонентами для клинического использования краевых государственных учреждений здравоохранения, медицинских организаций у</w:t>
      </w:r>
      <w:r>
        <w:t>полномоченных органов местного самоуправления, образовательных организаций, научных организаций, подведомственных органам исполнительной власти Хабаровского края, а также организаций частной системы здравоохранения, участвующих в реализации Территориальной</w:t>
      </w:r>
      <w:r>
        <w:t xml:space="preserve"> программы государственных гарантий оказания гражданам, проживающим на территории Хабаровского края, бесплатной медицинской помощи, утвержденным постановлением Правительства Хабаровского края от 10 октября 2013 г. N 329-пр.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При оказании медицинской помощи </w:t>
      </w:r>
      <w:r>
        <w:t>в рамках Территориальной программы государственных гарантий в случаях типичного течения болезни назначение лекарственных препаратов осуществляется исходя из тяжести и характера заболевания согласно утвержденным в установленном порядке стандартам медицинско</w:t>
      </w:r>
      <w:r>
        <w:t>й помощи.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 или не предусмотренных соответствующей клинической рекомендацией, до</w:t>
      </w:r>
      <w:r>
        <w:t>пускаются в случае наличия медицинских показаний (индивидуальной непереносимости, по жизненным показаниям) по решению врачебной комиссии.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Решение врачебной комиссии фиксируется в медицинских документах пациента и журнале врачебной комиссии, используется от</w:t>
      </w:r>
      <w:r>
        <w:t>ветственными лицами при осуществлении процедуры закупки.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Медицинскими организациями осуществляется персонифицированный учет сведений о примененных лекарственных препаратах при оказании медицинской помощи застрахованным лицам в сфере обязательного медицинск</w:t>
      </w:r>
      <w:r>
        <w:t>ого страхования (далее - ОМС). Сведения формируются с использованием медицинской информационной системы, позволяющей ведение электронных медицинских карт пациента при оказании стационарной, амбулаторно-поликлинической и скорой медицинской помощи.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Назначени</w:t>
      </w:r>
      <w:r>
        <w:t xml:space="preserve">е лекарственных препаратов, медицинских изделий и специализированных продуктов лечебного питания для детей в рамках льготного лекарственного обеспечения в амбулаторных условиях осуществляется в соответствии с </w:t>
      </w:r>
      <w:hyperlink w:anchor="P12131" w:tooltip="ПЕРЕЧЕНЬ">
        <w:r>
          <w:rPr>
            <w:color w:val="0000FF"/>
          </w:rPr>
          <w:t>пере</w:t>
        </w:r>
        <w:r>
          <w:rPr>
            <w:color w:val="0000FF"/>
          </w:rPr>
          <w:t>чнем</w:t>
        </w:r>
      </w:hyperlink>
      <w:r>
        <w:t>, установленным приложением N 6 к настоящей Территориальной программе государственных гарантий.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Обеспечение лекарственными препаратами для медицинского применения, медицинскими изделиями и специализированными продуктами лечебного питания для детей, при</w:t>
      </w:r>
      <w:r>
        <w:t xml:space="preserve">обретаемых за счет средств краевого бюджета для обеспечения населения в соответствии с перечнем групп населения и категорий заболеваний, при лечении которых в амбулаторных условиях лекарственные препараты для медицинского применения, медицинские изделия и </w:t>
      </w:r>
      <w:r>
        <w:t xml:space="preserve">специализированные продукты лечебного питания для детей отпускаются по рецептам врачей бесплатно или с 50-процентной скидкой от свободных цен, осуществляется в порядке, установленном </w:t>
      </w:r>
      <w:hyperlink r:id="rId92" w:tooltip="Постановление Правительства Хабаровского края от 25.01.2008 N 19-пр (ред. от 30.01.2018) &quot;Об организации лекарственного обеспечения отдельных категорий граждан в Хабаровском крае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</w:t>
      </w:r>
      <w:r>
        <w:t>тва Хабаровского края от 25 января 2008 г. N 19-пр "Об организации лекарственного обеспечения отдельных категорий граждан в Хабаровском крае".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2"/>
      </w:pPr>
      <w:r>
        <w:t>4. Перечень мероприятий по профилактике заболеваний</w:t>
      </w:r>
    </w:p>
    <w:p w:rsidR="008E71E7" w:rsidRDefault="00435C68">
      <w:pPr>
        <w:pStyle w:val="ConsPlusTitle0"/>
        <w:jc w:val="center"/>
      </w:pPr>
      <w:r>
        <w:t>и формированию здорового образа жизни, осуществляемых</w:t>
      </w:r>
    </w:p>
    <w:p w:rsidR="008E71E7" w:rsidRDefault="00435C68">
      <w:pPr>
        <w:pStyle w:val="ConsPlusTitle0"/>
        <w:jc w:val="center"/>
      </w:pPr>
      <w:r>
        <w:t>в рамк</w:t>
      </w:r>
      <w:r>
        <w:t>ах Территориальной программы государственных гарантий,</w:t>
      </w:r>
    </w:p>
    <w:p w:rsidR="008E71E7" w:rsidRDefault="00435C68">
      <w:pPr>
        <w:pStyle w:val="ConsPlusTitle0"/>
        <w:jc w:val="center"/>
      </w:pPr>
      <w:r>
        <w:t>включая меры по профилактике распространения ВИЧ-инфекции</w:t>
      </w:r>
    </w:p>
    <w:p w:rsidR="008E71E7" w:rsidRDefault="00435C68">
      <w:pPr>
        <w:pStyle w:val="ConsPlusTitle0"/>
        <w:jc w:val="center"/>
      </w:pPr>
      <w:r>
        <w:t>и гепатита C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В рамках Территориальной программы государственных гарантий осуществляются мероприятия по профилактике заболеваний и формированию</w:t>
      </w:r>
      <w:r>
        <w:t xml:space="preserve"> здорового образа жизни, включая меры по профилактике распространения ВИЧ-инфекции и гепатита C: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профилактические медицинские осмотры и диспансеризация определенных групп взрослого населения (в возрасте 18 лет и старше), в том числе работающих и неработа</w:t>
      </w:r>
      <w:r>
        <w:t>ющих граждан, обучающихся в образовательных организациях по очной форме;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мероприятия по профилактике, в том числе по проведению профилактических прививок, профилактических осмотров и диспансерного наблюдения граждан, в том числе здоровых детей, по профил</w:t>
      </w:r>
      <w:r>
        <w:t>актике абортов, пренатальной (дородовой) диагностики нарушений развития ребенка у беременных женщин, неонатального на 5 наследственных и врожденных заболеваний и аудиологических скринингов, сохранению индивидуального здоровья граждан и формированию у них з</w:t>
      </w:r>
      <w:r>
        <w:t>дорового образа жизни, диагностике и лечению заболеваний, включая практику оказания выездной консультативно-диагностической помощи жителям муниципальных округов и муниципальных районов края;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лабораторное обследование контактных лиц в очагах инфекционных </w:t>
      </w:r>
      <w:r>
        <w:t>заболеваний;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плановый осмотр по поводу диспансерного наблюдения;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врачебный осмотр пациентов перед вакцинацией (взрослые, дети), после вакцинации (дети), перед и через три дня после постановки пробы Манту;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посещения педиатром беременных, дородовый патронаж, патронаж новорожденных, посещения к детям медико-социального риска, предусмотренных нормативными документами Министерства здравоохранения Российской Федерации;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профилактические медицинские осмотры нес</w:t>
      </w:r>
      <w:r>
        <w:t>овершеннолетних;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диспансеризация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а также пребывающих в стационарных учреждениях детей-</w:t>
      </w:r>
      <w:r>
        <w:t>сирот и детей, находящихся в трудной жизненной ситуации;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медицинское освидетельствование граждан из числа кандидатов в замещающие родители;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иммунизация граждан в соответствии с национальным </w:t>
      </w:r>
      <w:hyperlink r:id="rId93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календарем</w:t>
        </w:r>
      </w:hyperlink>
      <w:r>
        <w:t xml:space="preserve"> профилактических прививок, утвержденным Приказом Министерства здравоохранения Российской Федерации от 6 декабря 2021 г. N 1122н "Об утверждении национального календаря профилактич</w:t>
      </w:r>
      <w:r>
        <w:t>еских прививок, календаря профилактических прививок по эпидемическим показаниям и порядка проведения профилактических прививок";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раннее выявление и диагностика онкопатологии, туберкулеза, ВИЧ и гепатита;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обеспечение исполнения санитарных правил и норм,</w:t>
      </w:r>
      <w:r>
        <w:t xml:space="preserve"> устанавливающих санитарно-эпидемиологические требования по профилактике инфекционных болезней, в части выявления хронического вирусного гепатита C и ВИЧ-инфекции, в том числе среди контингента, подлежащего обязательному обследованию;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повышение информиро</w:t>
      </w:r>
      <w:r>
        <w:t>ванности населения по вопросам профилактики и ранней диагностики хронических заболеваний по вопросам ВИЧ-инфекции и ассоциированных с ней заболеваний, а также гепатита C;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иные меры по профилактике распространения ВИЧ-инфекции и гепатита C, в том числе пр</w:t>
      </w:r>
      <w:r>
        <w:t xml:space="preserve">едусмотренные санитарными правилами и нормами </w:t>
      </w:r>
      <w:hyperlink r:id="rId94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СанПиН 3.3686-21</w:t>
        </w:r>
      </w:hyperlink>
      <w:r>
        <w:t xml:space="preserve"> "Санитарно-эпидемиологические требования по профилактике инфекц</w:t>
      </w:r>
      <w:r>
        <w:t>ионных болезней", утвержденными Постановлением Главного государственного санитарного врача Российской Федерации от 28 января 2021 г. N 4.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2"/>
      </w:pPr>
      <w:r>
        <w:t>5. Сроки ожидания медицинской помощи, оказываемой в плановой</w:t>
      </w:r>
    </w:p>
    <w:p w:rsidR="008E71E7" w:rsidRDefault="00435C68">
      <w:pPr>
        <w:pStyle w:val="ConsPlusTitle0"/>
        <w:jc w:val="center"/>
      </w:pPr>
      <w:r>
        <w:t>форме, в том числе сроки ожидания оказания медицинской</w:t>
      </w:r>
    </w:p>
    <w:p w:rsidR="008E71E7" w:rsidRDefault="00435C68">
      <w:pPr>
        <w:pStyle w:val="ConsPlusTitle0"/>
        <w:jc w:val="center"/>
      </w:pPr>
      <w:r>
        <w:t>п</w:t>
      </w:r>
      <w:r>
        <w:t>омощи в стационарных условиях, проведения отдельных</w:t>
      </w:r>
    </w:p>
    <w:p w:rsidR="008E71E7" w:rsidRDefault="00435C68">
      <w:pPr>
        <w:pStyle w:val="ConsPlusTitle0"/>
        <w:jc w:val="center"/>
      </w:pPr>
      <w:r>
        <w:t>диагностических обследований и консультаций</w:t>
      </w:r>
    </w:p>
    <w:p w:rsidR="008E71E7" w:rsidRDefault="00435C68">
      <w:pPr>
        <w:pStyle w:val="ConsPlusTitle0"/>
        <w:jc w:val="center"/>
      </w:pPr>
      <w:r>
        <w:t>врачей-специалистов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Плановая специализированная медицинская помощь в стационарных условиях предоставляется гражданам в порядке очередности в рамках установленн</w:t>
      </w:r>
      <w:r>
        <w:t>ых объемов медицинской помощи и государственного задания по направлению медицинских организаций первичной медико-санитарной помощи, включая врачей общей практики (семейных врачей).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Сроки ожидания оказания специализированной (за исключением высокотехнологич</w:t>
      </w:r>
      <w:r>
        <w:t xml:space="preserve">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</w:t>
      </w:r>
      <w:r>
        <w:t>и сердечно-сосудистыми заболеваниями - 7 рабочих дней со дня гистологической верификации опухоли или со дня установления предварительного диагноза заболевания (состояния).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</w:t>
      </w:r>
      <w:r>
        <w:t>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Сроки ожидания оказания </w:t>
      </w:r>
      <w:r>
        <w:t>первичной медико-санитарной помощи в неотложной форме не должны превышать 2 часа с момента обращения пациента в медицинскую организацию.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Сроки ожидания приема врачами-терапевтами участковыми, врачами общей практики (семейными врачами), врачами-педиатрами у</w:t>
      </w:r>
      <w:r>
        <w:t>частковыми не должны превышать 24 часа с момента обращения пациента в медицинскую организацию.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Консультации врачей-специалистов осуществляются по направлению лечащего врача (врача общей практики) медицинской организации первичной медико-санитарной помощи, </w:t>
      </w:r>
      <w:r>
        <w:t>где прикреплен пациент. Сроки проведения консультаций врачей-специалистов (за исключением подозрения на онкологическое заболевание и сердечно-сосудистое заболевание) не должны превышать 14 рабочих дней со дня обращения пациента в медицинскую организацию.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С</w:t>
      </w:r>
      <w:r>
        <w:t>роки проведения консультаций врачей-специалистов в случае подозрения на онкологическое заболевание и сердечно-сосудистое заболевание не должны превышать 3 рабочих дня.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Сроки установления диспансерного наблюдения врача-онколога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Сроки проведения диагностических инструментальных (ре</w:t>
      </w:r>
      <w:r>
        <w:t>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</w:t>
      </w:r>
      <w:r>
        <w:t xml:space="preserve"> исключением исследований при подозрении на онкологическое заболевание и сердечно-сосудистое заболевание).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</w:t>
      </w:r>
      <w:r>
        <w:t>и оказании первичной медико-санитарной помощи в плановой форме (за исключением исследований при подозрении на онкологическое заболевание и сердечно-сосудистое заболевание) не должны превышать 14 рабочих дней со дня назначения.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Сроки проведения диагностичес</w:t>
      </w:r>
      <w:r>
        <w:t>ких инструментальных и лабораторных исследований в случае подозрения на онкологическое заболевание и сердечно-сосудистое заболевание не должны превышать 7 рабочих дней со дня назначения исследований.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выявлении злокачественного новообразования лечащий в</w:t>
      </w:r>
      <w:r>
        <w:t>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</w:t>
      </w:r>
      <w:r>
        <w:t>циализированной медицинской помощи, в сроки, установленные настоящим разделом.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С учетом транспортной доступности, низкой плотности населения, а также климатических и географических особенностей Хабаровского края время доезда до пациента бригад скорой медиц</w:t>
      </w:r>
      <w:r>
        <w:t>инской помощи при оказании скорой медицинской помощи в экстренной форме не должно превышать: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- 20 минут с момента ее вызова при расстоянии до 20 километров от отделения (подстанции) скорой медицинской помощи до места нахождения пациента;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- 30 минут с момен</w:t>
      </w:r>
      <w:r>
        <w:t>та ее вызова при расстоянии от 20 до 40 километров от отделения (подстанции) скорой медицинской помощи до места нахождения пациента;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- 40 минут с момента ее вызова при расстоянии 40 километров и более от отделения (подстанции) скорой медицинской помощи до </w:t>
      </w:r>
      <w:r>
        <w:t>места нахождения пациента;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- 60 минут с момента ее вызова при расстоянии от 60 километров и более от отделения (подстанции) скорой медицинской помощи до места нахождения пациента.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2"/>
      </w:pPr>
      <w:r>
        <w:t>6. Условия пребывания в медицинских организациях</w:t>
      </w:r>
    </w:p>
    <w:p w:rsidR="008E71E7" w:rsidRDefault="00435C68">
      <w:pPr>
        <w:pStyle w:val="ConsPlusTitle0"/>
        <w:jc w:val="center"/>
      </w:pPr>
      <w:r>
        <w:t>при оказании медицинской п</w:t>
      </w:r>
      <w:r>
        <w:t>омощи в стационарных условиях,</w:t>
      </w:r>
    </w:p>
    <w:p w:rsidR="008E71E7" w:rsidRDefault="00435C68">
      <w:pPr>
        <w:pStyle w:val="ConsPlusTitle0"/>
        <w:jc w:val="center"/>
      </w:pPr>
      <w:r>
        <w:t>включая предоставление спального места и питания,</w:t>
      </w:r>
    </w:p>
    <w:p w:rsidR="008E71E7" w:rsidRDefault="00435C68">
      <w:pPr>
        <w:pStyle w:val="ConsPlusTitle0"/>
        <w:jc w:val="center"/>
      </w:pPr>
      <w:r>
        <w:t>при совместном нахождении одного из родителей, иного члена</w:t>
      </w:r>
    </w:p>
    <w:p w:rsidR="008E71E7" w:rsidRDefault="00435C68">
      <w:pPr>
        <w:pStyle w:val="ConsPlusTitle0"/>
        <w:jc w:val="center"/>
      </w:pPr>
      <w:r>
        <w:t>семьи или иного законного представителя в медицинской</w:t>
      </w:r>
    </w:p>
    <w:p w:rsidR="008E71E7" w:rsidRDefault="00435C68">
      <w:pPr>
        <w:pStyle w:val="ConsPlusTitle0"/>
        <w:jc w:val="center"/>
      </w:pPr>
      <w:r>
        <w:t>организации в стационарных условиях с ребенком до достижения</w:t>
      </w:r>
    </w:p>
    <w:p w:rsidR="008E71E7" w:rsidRDefault="00435C68">
      <w:pPr>
        <w:pStyle w:val="ConsPlusTitle0"/>
        <w:jc w:val="center"/>
      </w:pPr>
      <w:r>
        <w:t>и</w:t>
      </w:r>
      <w:r>
        <w:t>м возраста четырех лет, а с ребенком старше указанного</w:t>
      </w:r>
    </w:p>
    <w:p w:rsidR="008E71E7" w:rsidRDefault="00435C68">
      <w:pPr>
        <w:pStyle w:val="ConsPlusTitle0"/>
        <w:jc w:val="center"/>
      </w:pPr>
      <w:r>
        <w:t>возраста - при наличии медицинских показаний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При госпитализации в стационар больные размещаются в палатах с соблюдением санитарно-гигиенических норм.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При госпитализации детей без родителей в возрасте </w:t>
      </w:r>
      <w:r>
        <w:t>семи лет и старше мальчики и девочки размещаются в палатах раздельно.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</w:t>
      </w:r>
      <w:r>
        <w:t>едицинской помощи в стационарных условиях независимо от возраста ребенка в течение всего периода лечения. Плата за создание условий пребывания в стационарных условиях, в том числе за предоставление спального места и питания, с указанных лиц не взимается пр</w:t>
      </w:r>
      <w:r>
        <w:t>и совместном нахождении в медицинской организации: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с ребенком-инвалидом, который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имеет ограничения о</w:t>
      </w:r>
      <w:r>
        <w:t>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</w:t>
      </w:r>
      <w:r>
        <w:t>едения), - независимо от возраста ребенка-инвалида;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с ребенком до достижения им возраста четырех лет;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с ребенком в возрасте старше четырех лет - при наличии медицинских показаний.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При осуществлении медицинской деятельности, к помещениям, зданиям, сооружениям применяются санитарно-эпидемиологические </w:t>
      </w:r>
      <w:hyperlink r:id="rId95" w:tooltip="Постановление Главного государственного санитарного врача РФ от 24.12.2020 N 44 (ред. от 20.03.2024) &quot;Об утверждении санитарных правил СП 2.1.3678-20 &quot;Санитарно-эпидемиологические требования к эксплуатации помещений, зданий, сооружений, оборудования и транспор">
        <w:r>
          <w:rPr>
            <w:color w:val="0000FF"/>
          </w:rPr>
          <w:t>требован</w:t>
        </w:r>
        <w:r>
          <w:rPr>
            <w:color w:val="0000FF"/>
          </w:rPr>
          <w:t>ия</w:t>
        </w:r>
      </w:hyperlink>
      <w:r>
        <w:t xml:space="preserve"> в соответствии с Постановлением Главного государственного санитарного врача Российской Федерации от 24 декабря 2020 г. N 44 "Об утверждении санитарных правил СП 2.1.3678-20 "Санитарно-эпидемиологические требования к эксплуатации помещений, зданий, соору</w:t>
      </w:r>
      <w:r>
        <w:t>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госпитализации детей в возрасте до одного года в составе отделения для детей медицинской орга</w:t>
      </w:r>
      <w:r>
        <w:t>низации предусматриваются помещения для приготовления и розлива детских смесей.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2"/>
      </w:pPr>
      <w:r>
        <w:t>7. Порядок предоставления транспортных услуг</w:t>
      </w:r>
    </w:p>
    <w:p w:rsidR="008E71E7" w:rsidRDefault="00435C68">
      <w:pPr>
        <w:pStyle w:val="ConsPlusTitle0"/>
        <w:jc w:val="center"/>
      </w:pPr>
      <w:r>
        <w:t>при сопровождении медицинским работником пациента,</w:t>
      </w:r>
    </w:p>
    <w:p w:rsidR="008E71E7" w:rsidRDefault="00435C68">
      <w:pPr>
        <w:pStyle w:val="ConsPlusTitle0"/>
        <w:jc w:val="center"/>
      </w:pPr>
      <w:r>
        <w:t>находящегося на лечении в стационарных условиях, в целях</w:t>
      </w:r>
    </w:p>
    <w:p w:rsidR="008E71E7" w:rsidRDefault="00435C68">
      <w:pPr>
        <w:pStyle w:val="ConsPlusTitle0"/>
        <w:jc w:val="center"/>
      </w:pPr>
      <w:r>
        <w:t>выполнения порядков ок</w:t>
      </w:r>
      <w:r>
        <w:t>азания медицинской помощи и стандартов</w:t>
      </w:r>
    </w:p>
    <w:p w:rsidR="008E71E7" w:rsidRDefault="00435C68">
      <w:pPr>
        <w:pStyle w:val="ConsPlusTitle0"/>
        <w:jc w:val="center"/>
      </w:pPr>
      <w:r>
        <w:t>медицинской помощи в случае необходимости проведения такому</w:t>
      </w:r>
    </w:p>
    <w:p w:rsidR="008E71E7" w:rsidRDefault="00435C68">
      <w:pPr>
        <w:pStyle w:val="ConsPlusTitle0"/>
        <w:jc w:val="center"/>
      </w:pPr>
      <w:r>
        <w:t>пациенту диагностических исследований - при отсутствии</w:t>
      </w:r>
    </w:p>
    <w:p w:rsidR="008E71E7" w:rsidRDefault="00435C68">
      <w:pPr>
        <w:pStyle w:val="ConsPlusTitle0"/>
        <w:jc w:val="center"/>
      </w:pPr>
      <w:r>
        <w:t>возможности их проведения медицинской организацией,</w:t>
      </w:r>
    </w:p>
    <w:p w:rsidR="008E71E7" w:rsidRDefault="00435C68">
      <w:pPr>
        <w:pStyle w:val="ConsPlusTitle0"/>
        <w:jc w:val="center"/>
      </w:pPr>
      <w:r>
        <w:t>оказывающей медицинскую помощь пациенту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В целях в</w:t>
      </w:r>
      <w:r>
        <w:t>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исследований, при отсутствии возможности их проведения в медицинской организации, оказывающей медицинскую помощ</w:t>
      </w:r>
      <w:r>
        <w:t>ь, руководством данной организации обеспечивается транспортировка пациента в сопровождении медицинского работника в другую медицинскую организацию.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Данная услуга оказывается пациенту без взимания платы.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Транспортировка осуществляется в плановом или экстрен</w:t>
      </w:r>
      <w:r>
        <w:t>ном порядке по предварительной договоренности с медицинской организацией, предоставляющей медицинскую услугу.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Транспортное средство предоставляется медицинской организацией, в которой пациент находится на стационарном лечении или по договоренности с медици</w:t>
      </w:r>
      <w:r>
        <w:t>нской организацией, оказывающей медицинскую услугу диагностики.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Медицинский работник, сопровождающий пациента, ожидает пациента и сопровождает его в медицинскую организацию, где пациент находится на стационарном лечении.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2"/>
      </w:pPr>
      <w:r>
        <w:t>8. Порядок направления больных и компенсации расходов</w:t>
      </w:r>
    </w:p>
    <w:p w:rsidR="008E71E7" w:rsidRDefault="00435C68">
      <w:pPr>
        <w:pStyle w:val="ConsPlusTitle0"/>
        <w:jc w:val="center"/>
      </w:pPr>
      <w:r>
        <w:t>на оплату проезда в медицинские организации, расположенные</w:t>
      </w:r>
    </w:p>
    <w:p w:rsidR="008E71E7" w:rsidRDefault="00435C68">
      <w:pPr>
        <w:pStyle w:val="ConsPlusTitle0"/>
        <w:jc w:val="center"/>
      </w:pPr>
      <w:r>
        <w:t>на территории Хабаровского края и за его пределами, в целях</w:t>
      </w:r>
    </w:p>
    <w:p w:rsidR="008E71E7" w:rsidRDefault="00435C68">
      <w:pPr>
        <w:pStyle w:val="ConsPlusTitle0"/>
        <w:jc w:val="center"/>
      </w:pPr>
      <w:r>
        <w:t>оказания специализированной, в том числе</w:t>
      </w:r>
    </w:p>
    <w:p w:rsidR="008E71E7" w:rsidRDefault="00435C68">
      <w:pPr>
        <w:pStyle w:val="ConsPlusTitle0"/>
        <w:jc w:val="center"/>
      </w:pPr>
      <w:r>
        <w:t>высокотехнологичной, медицинской помощи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В целях обеспечения доступности оказания специализированной, в том числе высокотехнологичной, медицинской помощи в порядке, установленном министерством здравоохранения края, осуществляется направление больных с компенсацией расходов на оплату проезда в мед</w:t>
      </w:r>
      <w:r>
        <w:t>ицинские организации, расположенные на территории края. Оплата проезда больным производится не чаще одного раза в течение календарного года, за исключением детей в возрасте до 1 года, беременных женщин, больных, страдающих хронической почечной недостаточно</w:t>
      </w:r>
      <w:r>
        <w:t>стью, онкологическими заболеваниями, при нарушениях сердечного ритма с установленным электрокардиостимулятором, направляемых на лечение по основному заболеванию в соответствии с клиническими показаниями.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Направление больных в медицинские организации, распо</w:t>
      </w:r>
      <w:r>
        <w:t>ложенные за пределами края, осуществляется в порядке, установленном Министерством здравоохранения Российской Федерации.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Компенсация расходов на оплату проезда в медицинские организации, расположенные за пределами края, осуществляется только в случае отсутс</w:t>
      </w:r>
      <w:r>
        <w:t>твия возможности оказания медицинской помощи в медицинских организациях, расположенных на территории Хабаровского края.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Порядок компенсации расходов на оплату проезда в медицинские организации, расположенные на территории края и за его пределами, в целях о</w:t>
      </w:r>
      <w:r>
        <w:t>казания специализированной, в том числе высокотехнологичной, медицинской помощи утверждается нормативным правовым актом министерства здравоохранения Хабаровского края.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2"/>
      </w:pPr>
      <w:r>
        <w:t>9. Условия и сроки диспансеризации для отдельных категорий</w:t>
      </w:r>
    </w:p>
    <w:p w:rsidR="008E71E7" w:rsidRDefault="00435C68">
      <w:pPr>
        <w:pStyle w:val="ConsPlusTitle0"/>
        <w:jc w:val="center"/>
      </w:pPr>
      <w:r>
        <w:t>населения, а также профилакт</w:t>
      </w:r>
      <w:r>
        <w:t>ических медицинских</w:t>
      </w:r>
    </w:p>
    <w:p w:rsidR="008E71E7" w:rsidRDefault="00435C68">
      <w:pPr>
        <w:pStyle w:val="ConsPlusTitle0"/>
        <w:jc w:val="center"/>
      </w:pPr>
      <w:r>
        <w:t>осмотров несовершеннолетних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</w:t>
      </w:r>
      <w:r>
        <w:t>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Диспансеризация предусматривает: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регулярный медицинский осмотр отдельных возраст</w:t>
      </w:r>
      <w:r>
        <w:t>ных групп населения с проведением установленного объема лабораторных и инструментальных исследований;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дообследование нуждающихся с использованием всех современных методов диагностики;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выявление лиц, имеющих факторы риска, способствующие возникновению и</w:t>
      </w:r>
      <w:r>
        <w:t xml:space="preserve"> развитию заболеваний;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выявление заболеваний на ранних стадиях;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определение и индивидуальную оценку состояния здоровья;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разработку и проведение комплекса необходимых медицинских и социальных мероприятий и динамическое наблюдение за состоянием здоровь</w:t>
      </w:r>
      <w:r>
        <w:t>я населения.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Диспансеризации подлежат: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- пребывающие в стационарных учреждениях дети-сироты и дети, находящиеся в трудной жизненной ситуации, - в соответствии с </w:t>
      </w:r>
      <w:hyperlink r:id="rId96" w:tooltip="Приказ Минздрава России от 14.04.2025 N 212н &quot;Об утверждении порядка проведения диспансеризации пребывающих в стационарных учреждениях детей-сирот и детей, находящихся в трудной жизненной ситуации, учетной формы N 030/у-Д/с, порядка ее ведения, а также формы о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14 апреля 2025 г. N 212н "Об утверждении порядка проведения диспансеризации пребывающих в стационарных учреждениях детей-сирот и детей, находящихся в трудной жизненной ситуации, учетн</w:t>
      </w:r>
      <w:r>
        <w:t>ой формы N 030/у-Д/с, порядка ее ведения, а также формы отраслевого статистического наблюдения N 030/о-Д/с, порядка ее заполнения";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дети-сироты и дети, оставшиеся без попечения родителей, в том числе усыновленные (удочеренные), принятые под опеку (попечи</w:t>
      </w:r>
      <w:r>
        <w:t xml:space="preserve">тельство), в приемную или патронатную семью, - в соответствии с </w:t>
      </w:r>
      <w:hyperlink r:id="rId97" w:tooltip="Приказ Минздрава России от 21.04.2022 N 275н &quot;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&quot; (Зареги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21 апреля 2022 г. N 275</w:t>
      </w:r>
      <w:r>
        <w:t>н "Об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семью";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отдельные группы взрослого населения - в со</w:t>
      </w:r>
      <w:r>
        <w:t xml:space="preserve">ответствии с </w:t>
      </w:r>
      <w:hyperlink r:id="rId98" w:tooltip="Приказ Минздрава России от 27.04.2021 N 404н (ред. от 19.07.2024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30.06.2021 N 64042) {Консул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27 апреля 2021 г. N 404н "Об утверждении Порядка проведения профилактическ</w:t>
      </w:r>
      <w:r>
        <w:t>ого медицинского осмотра и диспансеризации определенных групп взрослого населения", в том числе: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инвалиды Великой Отечественной войны и инвалиды боевых действий, а также участники Великой Отечественной войны, ставшие инвалидами вследствие общего заболевани</w:t>
      </w:r>
      <w:r>
        <w:t>я, трудового увечья или других причин (кроме лиц, инвалидность которых наступила вследствие их противоправных действий);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лица, награжденные знаком "Жителю блокадного Ленинграда", лица, награжденные знаком "Житель осажденного Севастополя", лица, награжденны</w:t>
      </w:r>
      <w:r>
        <w:t>е знаком "Житель осажденного Сталинграда" и признанные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бывшие несовершеннолетние узники концлагере</w:t>
      </w:r>
      <w:r>
        <w:t>й, гетто, других мест принудительного содержания, созданных фашистами и их союзниками в период второй мировой войны, признанные инвалидами вследствие общего заболевания, трудового увечья и других причин (за исключением лиц, инвалидность которых наступила в</w:t>
      </w:r>
      <w:r>
        <w:t>следствие их противоправных действий);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работающие граждане, не достигшие возраста, дающего право на назначение пенсии по старости, в том числе досрочно, в течение пяти лет до наступления такого возраста и работающие граждане, являющиеся получателями пенсии</w:t>
      </w:r>
      <w:r>
        <w:t xml:space="preserve"> по старости или пенсии за выслугу лет.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Диспансеризация определенных групп взрослого населения осуществляется медицинскими организациями, участвующими в реализации Территориальной программы государственных гарантий, согласно плану-графику, сформированному с учетом численности и поименных списков</w:t>
      </w:r>
      <w:r>
        <w:t xml:space="preserve"> граждан, подлежащих диспансеризации.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Диспансеризация проводится: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раз в три года в возрасте от 18 до 39 лет включительно;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ежегодно в возрасте 40 лет и старше, а также в отношении отдельных категорий граждан.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Годом прохождения диспансеризации считается </w:t>
      </w:r>
      <w:r>
        <w:t>календарный год, в котором гражданин достигает соответствующего возраста.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Гражданин проходит диспансеризацию в медицинской организации, в которой он получает первичную медико-санитарную помощь, в том числе по месту нахождения мобильной медицинской бригады,</w:t>
      </w:r>
      <w:r>
        <w:t xml:space="preserve"> организованной в структуре медицинской организации, в которой гражданин получает первичную медико-санитарную помощь. Работники и обучающиеся в образовательной организации вправе пройти профилактический медицинский осмотр и (или) диспансеризацию в медицинс</w:t>
      </w:r>
      <w:r>
        <w:t xml:space="preserve">кой организации, участвующей в реализации программы государственных гарантий бесплатного оказания гражданам медицинской помощи, в том числе по месту нахождения мобильной медицинской бригады, организованной в структуре иной медицинской организации (включая </w:t>
      </w:r>
      <w:r>
        <w:t>место работы и учебы).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отсутствии в населенном пункте, в котором проживает гражданин старше 65 лет, медицинской организации, в которой могут быть проведены профилактический медицинский осмотр или диспансеризация, может осуществляться перевозка граждани</w:t>
      </w:r>
      <w:r>
        <w:t>на в медицинскую организацию в рамках мер социальной поддержки.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Ответственность за проведение профилактического медицинского осмотра и диспансеризацию населения, находящегося на медицинском обслуживании в медицинской организации, возлагается на ее руководи</w:t>
      </w:r>
      <w:r>
        <w:t>теля и медицинских работников отделения (кабинета) медицинской профилактики и центра здоровья.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Граждане, переболевшие новой коронавирусной инфекцией (COVID-19), включая случаи заболеваний, когда отсутствует подтверждение перенесенной коронавирусной инфекци</w:t>
      </w:r>
      <w:r>
        <w:t xml:space="preserve">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по </w:t>
      </w:r>
      <w:hyperlink w:anchor="P12936" w:tooltip="ПЕРЕЧЕНЬ">
        <w:r>
          <w:rPr>
            <w:color w:val="0000FF"/>
          </w:rPr>
          <w:t>перечню</w:t>
        </w:r>
      </w:hyperlink>
      <w:r>
        <w:t xml:space="preserve"> согласно приложению N 9 к насто</w:t>
      </w:r>
      <w:r>
        <w:t>ящей Территориальной программе государственных гарантий.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Медицинский осмотр представляет собой комплекс медицинских вмешательств, направленных на выявление патологических состояний, заболеваний и факторов риска их развития.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Профилактические медицинские осмотры проводятся ежегодно в качестве самостоятельного мероприятия, в рамках диспансеризации, в рамках диспансерного наблюдения (при проведении первого в текущем году диспансерного приема (осмотра, консультации).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Необходимым п</w:t>
      </w:r>
      <w:r>
        <w:t>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Диспансеризация и профилактические меди</w:t>
      </w:r>
      <w:r>
        <w:t>цинские осмотры проводятся в соответствии с порядками, утверждаемыми Министерством здравоохранения Российской Федерации.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Профилактические медицинские осмотры проводятся ежегодно в качестве самостоятельного мероприятия, в рамках диспансеризации, в рамках ди</w:t>
      </w:r>
      <w:r>
        <w:t>спансерного наблюдения (при проведении первого в текущем году диспансерного приема (осмотра, консультации).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Профилактические осмотры несовершеннолетних проводятся в целях раннего (своевременного) выявления патологических состояний, заболеваний и факторов р</w:t>
      </w:r>
      <w:r>
        <w:t>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несовершеннолетних и их родителей или иных законных представителей.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Профилактические осмотры </w:t>
      </w:r>
      <w:r>
        <w:t xml:space="preserve">несовершеннолетних проводятся медицинскими организациями в объеме, предусмотренном </w:t>
      </w:r>
      <w:hyperlink r:id="rId99" w:tooltip="Приказ Минздрава России от 14.04.2025 N 211н &quot;Об утверждении порядка прохождения несовершеннолетними профилактических медицинских осмотров, учетной формы N 030-ПО/у &quot;Карта профилактического медицинского осмотра несовершеннолетнего&quot;, порядка ее ведения, а также">
        <w:r>
          <w:rPr>
            <w:color w:val="0000FF"/>
          </w:rPr>
          <w:t>приложением N 1</w:t>
        </w:r>
      </w:hyperlink>
      <w:r>
        <w:t xml:space="preserve"> к Порядку прохождения несове</w:t>
      </w:r>
      <w:r>
        <w:t>ршеннолетними профилактических медицинских осмотров, утвержденному Приказом Министерства здравоохранения Российской Федерации от 14 апреля 2025 г. N 211н "Об утверждении порядка прохождения несовершеннолетними профилактических медицинских осмотров, учетной</w:t>
      </w:r>
      <w:r>
        <w:t xml:space="preserve"> формы N 030-ПО/у "Карта профилактического медицинского осмотра несовершеннолетнего", порядка ее ведения, а также формы отраслевого статистического наблюдения N 030-ПО/о "Сведения о профилактических медицинских осмотрах несовершеннолетних", порядка ее запо</w:t>
      </w:r>
      <w:r>
        <w:t>лнения" (далее - Перечень исследований).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Профилактические осмотры несовершеннолетних проводятся медицинскими организациями в год достижения несовершеннолетними возраста, указанного в </w:t>
      </w:r>
      <w:hyperlink r:id="rId100" w:tooltip="Приказ Минздрава России от 14.04.2025 N 211н &quot;Об утверждении порядка прохождения несовершеннолетними профилактических медицинских осмотров, учетной формы N 030-ПО/у &quot;Карта профилактического медицинского осмотра несовершеннолетнего&quot;, порядка ее ведения, а также">
        <w:r>
          <w:rPr>
            <w:color w:val="0000FF"/>
          </w:rPr>
          <w:t>Перечне</w:t>
        </w:r>
      </w:hyperlink>
      <w:r>
        <w:t xml:space="preserve"> исследований.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Условия прохождения медицинского осмотра несовершеннолетних утверждаются нормативным правовым актом министерства здравоохранения Хабаровского края.</w:t>
      </w:r>
    </w:p>
    <w:p w:rsidR="008E71E7" w:rsidRDefault="00435C68">
      <w:pPr>
        <w:pStyle w:val="ConsPlusNormal0"/>
        <w:spacing w:before="240"/>
        <w:ind w:firstLine="540"/>
        <w:jc w:val="both"/>
      </w:pPr>
      <w:hyperlink w:anchor="P1147" w:tooltip="ПЕРЕЧЕНЬ">
        <w:r>
          <w:rPr>
            <w:color w:val="0000FF"/>
          </w:rPr>
          <w:t>Перечень</w:t>
        </w:r>
      </w:hyperlink>
      <w:r>
        <w:t xml:space="preserve"> медицинских организаций, проводящих профилактические медицинские осмотры и диспансеризацию, в том числе углубленную диспансеризацию в 2026 году, приведен в приложении N 1 к настоящей Территориальной программе государственных гарантий.</w:t>
      </w:r>
    </w:p>
    <w:p w:rsidR="008E71E7" w:rsidRDefault="00435C68">
      <w:pPr>
        <w:pStyle w:val="ConsPlusNormal0"/>
        <w:spacing w:before="240"/>
        <w:ind w:firstLine="540"/>
        <w:jc w:val="both"/>
      </w:pPr>
      <w:hyperlink r:id="rId101" w:tooltip="Приказ Минздрава России от 25.04.2025 N 256н &quot;Об утверждении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">
        <w:r>
          <w:rPr>
            <w:color w:val="0000FF"/>
          </w:rPr>
          <w:t>Порядок</w:t>
        </w:r>
      </w:hyperlink>
      <w:r>
        <w:t xml:space="preserve"> проведения профилактических медицинских осмотров обучающихся в общеобразовательных организациях и профессиональных образо</w:t>
      </w:r>
      <w:r>
        <w:t>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веществ, утвержден Приказом Министерства здравоохранения Российской Федерации от 25 апре</w:t>
      </w:r>
      <w:r>
        <w:t>ля 2025 г. N 256н.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проведении медицинских осмотров,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пациента.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102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 на 2026 год и на плановый период 2027 и 2028 годов, утвержденной Правительством Российской Федераци</w:t>
      </w:r>
      <w:r>
        <w:t>и (далее - Программа государственных гарантий), медицинскими организациями предоставляется возможность дистанционной записи на медицинские исследования.</w:t>
      </w:r>
    </w:p>
    <w:p w:rsidR="008E71E7" w:rsidRDefault="00435C68">
      <w:pPr>
        <w:pStyle w:val="ConsPlusNormal0"/>
        <w:spacing w:before="240"/>
        <w:ind w:firstLine="540"/>
        <w:jc w:val="both"/>
      </w:pPr>
      <w:hyperlink r:id="rId103" w:tooltip="Приказ Минздрава России от 15.03.2022 N 168н (ред. от 28.02.2024) &quot;Об утверждении порядка проведения диспансерного наблюдения за взрослыми&quot; (Зарегистрировано в Минюсте России 21.04.2022 N 68288) {КонсультантПлюс}">
        <w:r>
          <w:rPr>
            <w:color w:val="0000FF"/>
          </w:rPr>
          <w:t>Порядок</w:t>
        </w:r>
      </w:hyperlink>
      <w:r>
        <w:t xml:space="preserve"> проведения дисп</w:t>
      </w:r>
      <w:r>
        <w:t>ансерного наблюдения за взрослыми утвержден Приказом Министерства здравоохранения Российской Федерации от 15 марта 2022 г. N 168н "Об утверждении порядка проведения диспансерного наблюдения за взрослыми".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Проведение диспансерного наблюдения детей, в том чи</w:t>
      </w:r>
      <w:r>
        <w:t xml:space="preserve">сле в период обучения, осуществляется в соответствии с </w:t>
      </w:r>
      <w:hyperlink r:id="rId104" w:tooltip="Приказ Минздрава России от 11.04.2025 N 192н &quot;Об утверждении порядка прохождения несовершеннолетними диспансерного наблюдения, в том числе в период обучения и воспитания в образовательных организациях&quot; (Зарегистрировано в Минюсте России 16.05.2025 N 82218) {Ко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11 апреля 2025 г. N 192н "Об утв</w:t>
      </w:r>
      <w:r>
        <w:t>ерждении Порядка прохождения несовершеннолетними диспансерного наблюдения, в том числе в период обучения и воспитания в образовательных организациях".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Диспансерное наблюдение за пациентами, перенесшими острые сосудистые катастрофы (острый коронарный синдро</w:t>
      </w:r>
      <w:r>
        <w:t>м, острое нарушение мозгового кровообращения), оперативные вмешательства (РЧА, АКШ, ЧКВ), устанавливается в течение трех рабочих дней после выписки из стационара.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Диспансерное наблюдение женщин в период беременности проводится в соответствии с </w:t>
      </w:r>
      <w:hyperlink r:id="rId105" w:tooltip="Приказ Минздрава России от 20.10.2020 N 1130н (ред. от 19.12.2025) &quot;Об утверждении Порядка оказания медицинской помощи по профилю &quot;акушерство и гинекология&quot; (Зарегистрировано в Минюсте России 12.11.2020 N 60869) {КонсультантПлюс}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20 октября 2020 г. N 1130н "Об утверждении Порядка оказания медицинской помощи по профилю "акушерство и гинекология".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Данные о ре</w:t>
      </w:r>
      <w:r>
        <w:t>зультатах осмотров врачами-специалистами, проведенных исследований, рекомендации врачей-специалистов по проведению профилактических мероприятий и лечению, а также общее заключение с комплексной оценкой состояния здоровья вносятся в медицинскую документацию</w:t>
      </w:r>
      <w:r>
        <w:t xml:space="preserve"> по форме, утвержденной </w:t>
      </w:r>
      <w:hyperlink r:id="rId106" w:tooltip="Приказ Минздрава России от 10.11.2020 N 1207н &quot;Об утверждении учетной формы медицинской документации N 131/у &quot;Карта учета профилактического медицинского осмотра (диспансеризации)&quot;, порядка ее ведения и формы отраслевой статистической отчетности N 131/о &quot;Сведен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10 ноября 2020 г. N 1207н "Об утверждении учетной формы медиц</w:t>
      </w:r>
      <w:r>
        <w:t>инской документации N 131/у "Карта учета профилактического медицинского осмотра (диспансеризации)", порядка ее ведения и формы отраслевой статистической отчетности N 131/о "Сведения о проведении профилактического медицинского осмотра и диспансеризации опре</w:t>
      </w:r>
      <w:r>
        <w:t>деленных групп взрослого населения", порядка ее заполнения и сроков представления".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необходимости для проведения приемов (осмотров, консультаций) медицинскими работниками, исследований и иных медицинских вмешательств, проводимых в рамках профилактическ</w:t>
      </w:r>
      <w:r>
        <w:t>их медицинских осмотров и диспансеризации, могут привлекаться медицинские работники медицинских организаций, оказывающих специализированную медицинскую помощь.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целях проведения диспансеризации и диспансерного наблюдения застрахованных лиц, находящихся в стационарных организациях социального обслуживания, в том числе лиц с психическими расстройствами и расстройствами поведения, в том числе находящихся в стациона</w:t>
      </w:r>
      <w:r>
        <w:t>рных организациях социального обслуживания, в условиях сопровождаемого проживания, включая совместное проживание таких лиц в отдельных жилых помещениях, министерство здравоохранения Хабаровского края организует взаимодействие стационарных организаций социа</w:t>
      </w:r>
      <w:r>
        <w:t>льного обслуживания с близлежащими медицинскими организациями.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Перечень медицинских организаций, проводящих профилактические медицинские осмотры и диспансеризацию, в том числе углубленную диспансеризацию, и порядок их работы размещаются на официальном сайт</w:t>
      </w:r>
      <w:r>
        <w:t>е министерства здравоохранения Хабаровского края в информационно-телекоммуникационной сети "Интернет", а также на едином портале.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2"/>
      </w:pPr>
      <w:r>
        <w:t>10. Условия предоставления детям-сиротам и детям, оставшимся</w:t>
      </w:r>
    </w:p>
    <w:p w:rsidR="008E71E7" w:rsidRDefault="00435C68">
      <w:pPr>
        <w:pStyle w:val="ConsPlusTitle0"/>
        <w:jc w:val="center"/>
      </w:pPr>
      <w:r>
        <w:t>без попечения родителей, в случае выявления у них</w:t>
      </w:r>
    </w:p>
    <w:p w:rsidR="008E71E7" w:rsidRDefault="00435C68">
      <w:pPr>
        <w:pStyle w:val="ConsPlusTitle0"/>
        <w:jc w:val="center"/>
      </w:pPr>
      <w:r>
        <w:t>заболеваний, м</w:t>
      </w:r>
      <w:r>
        <w:t>едицинской помощи всех видов, включая</w:t>
      </w:r>
    </w:p>
    <w:p w:rsidR="008E71E7" w:rsidRDefault="00435C68">
      <w:pPr>
        <w:pStyle w:val="ConsPlusTitle0"/>
        <w:jc w:val="center"/>
      </w:pPr>
      <w:r>
        <w:t>специализированную, в том числе высокотехнологичной,</w:t>
      </w:r>
    </w:p>
    <w:p w:rsidR="008E71E7" w:rsidRDefault="00435C68">
      <w:pPr>
        <w:pStyle w:val="ConsPlusTitle0"/>
        <w:jc w:val="center"/>
      </w:pPr>
      <w:r>
        <w:t>медицинской помощи, а также медицинской реабилитации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 xml:space="preserve">Диспансеризация детей-сирот и детей, оставшихся без попечения родителей, в государственных учреждениях здравоохранения Хабаровского края проводится в соответствии с </w:t>
      </w:r>
      <w:hyperlink r:id="rId107" w:tooltip="Приказ Минздрава России от 14.04.2025 N 212н &quot;Об утверждении порядка проведения диспансеризации пребывающих в стационарных учреждениях детей-сирот и детей, находящихся в трудной жизненной ситуации, учетной формы N 030/у-Д/с, порядка ее ведения, а также формы о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14 апреля 2025 г. N 212н "Об утверждении порядка проведения диспансеризации пребывающих в стационарных учреждениях детей-сирот и детей, находящихся в трудной жизненной ситуации, у</w:t>
      </w:r>
      <w:r>
        <w:t>четной формы N 030/у-Д/с, порядка ее ведения, а также формы отраслевого статистического наблюдения N 030/о-Д/с, порядка ее заполнения" за счет средств ОМС.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случае выявления заболеваний у детей-сирот и детей, оставшихся без попечения родителей, усыновленн</w:t>
      </w:r>
      <w:r>
        <w:t xml:space="preserve">ых (удочеренных), принятых под опеку (попечительство), в приемную или патронатную семью (далее - находящихся на семейных формах устройства), первичная медико-санитарная помощь, в том числе первичная специализированная медико-санитарная помощь, оказывается </w:t>
      </w:r>
      <w:r>
        <w:t>в медицинских организациях по месту жительства вне очереди.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заболевании, требующем оказания специализированной, в том числе высокотехнологичной, медицинской помощи, участковым врачом-педиатром выдается направление на госпитализацию в краевое государств</w:t>
      </w:r>
      <w:r>
        <w:t>енное учреждение здравоохранения по профилю заболевания. Специализированная, в том числе высокотехнологичная, медицинская помощь, оказывается детям-сиротам и детям, оставшимся без попечения родителей, находящимся на семейных формах устройства, вне очереди.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выявлении заболеваний у пребывающих в стационарных учреждениях детей-сирот и детей, находящихся в трудной жизненной ситуации, первичная медико-санитарная помощь в плановой и неотложной форме оказывается вне очереди в амбулаторно-поликлинических медици</w:t>
      </w:r>
      <w:r>
        <w:t>нских организациях по месту их прикрепления и (или) медицинским работником стационарного учреждения, в котором проживает ребенок (дом ребенка, детский дом).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Первичная специализированная медико-санитарная помощь пребывающим в стационарных учреждениях детям-</w:t>
      </w:r>
      <w:r>
        <w:t>сиротам и детям, находящимся в трудной жизненной ситуации, оказывается медицинскими работниками амбулаторно-поликлинических медицинских организаций по месту их прикрепления.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Оказание скорой медицинской помощи осуществляется подразделениями и станциями скор</w:t>
      </w:r>
      <w:r>
        <w:t>ой медицинской помощи.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случае, когда ребенок нуждается в оказании специализированной, в том числе высокотехнологичной, медицинской помощи, направление на плановую госпитализацию выдается врачом стационарного учреждения для детей-сирот и детей, находящихс</w:t>
      </w:r>
      <w:r>
        <w:t>я в трудной жизненной ситуации, либо медицинской организацией по месту прикрепления. Данный вид помощи оказывается вне очереди.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Медицинская реабилитация детей осуществляется в соответствии с </w:t>
      </w:r>
      <w:hyperlink r:id="rId108" w:tooltip="Приказ Минздрава России от 23.10.2019 N 878н &quot;Об утверждении Порядка организации медицинской реабилитации детей&quot; (Зарегистрировано в Минюсте России 23.12.2019 N 56954) {КонсультантПлюс}">
        <w:r>
          <w:rPr>
            <w:color w:val="0000FF"/>
          </w:rPr>
          <w:t>Приказом</w:t>
        </w:r>
      </w:hyperlink>
      <w:r>
        <w:t xml:space="preserve"> Министерства здравоохран</w:t>
      </w:r>
      <w:r>
        <w:t>ения Российской Федерации от 23 октября 2019 г. N 878н "Об утверждении Порядка организации медицинской реабилитации детей" при оказании первичной медико-санитарной помощи; специализированной, в том числе высокотехнологичной, медицинской помощи.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2"/>
      </w:pPr>
      <w:r>
        <w:t>11. Порядо</w:t>
      </w:r>
      <w:r>
        <w:t>к оказания медицинской помощи в экстренной форме</w:t>
      </w:r>
    </w:p>
    <w:p w:rsidR="008E71E7" w:rsidRDefault="00435C68">
      <w:pPr>
        <w:pStyle w:val="ConsPlusTitle0"/>
        <w:jc w:val="center"/>
      </w:pPr>
      <w:r>
        <w:t>при внезапных острых заболеваниях, состояниях, обострении</w:t>
      </w:r>
    </w:p>
    <w:p w:rsidR="008E71E7" w:rsidRDefault="00435C68">
      <w:pPr>
        <w:pStyle w:val="ConsPlusTitle0"/>
        <w:jc w:val="center"/>
      </w:pPr>
      <w:r>
        <w:t>хронических заболеваний, представляющих угрозу жизни</w:t>
      </w:r>
    </w:p>
    <w:p w:rsidR="008E71E7" w:rsidRDefault="00435C68">
      <w:pPr>
        <w:pStyle w:val="ConsPlusTitle0"/>
        <w:jc w:val="center"/>
      </w:pPr>
      <w:r>
        <w:t>пациента, лицам, не застрахованным (не идентифицированным)</w:t>
      </w:r>
    </w:p>
    <w:p w:rsidR="008E71E7" w:rsidRDefault="00435C68">
      <w:pPr>
        <w:pStyle w:val="ConsPlusTitle0"/>
        <w:jc w:val="center"/>
      </w:pPr>
      <w:r>
        <w:t>в системе ОМС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Медицинская помощь в э</w:t>
      </w:r>
      <w:r>
        <w:t>кстренной форме при внезапных острых заболеваниях, состояниях, обострении хронических заболеваний, представляющих угрозу жизни пациента (далее также - медицинская помощь) лицам, не застрахованным (не идентифицированным) в системе ОМС в медицинских организа</w:t>
      </w:r>
      <w:r>
        <w:t>циях, подведомственных министерству здравоохранения края, осуществляется бесплатно.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Оказание медицинской помощи лицам, не застрахованным (не идентифицированным) в системе ОМС, осуществляется в соответствии с порядками оказания медицинской помощи, а также на основе стандартов медицинской помощи, установленных Министерством здравоохранения </w:t>
      </w:r>
      <w:r>
        <w:t>Российской Федерации.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Возмещение расходов за оказание медицинской помощи лицам, не застрахованным (не идентифицированным) в системе ОМС, осуществляется медицинским организациям за счет средств краевого бюджета по нормативам финансовых затрат на единицу объ</w:t>
      </w:r>
      <w:r>
        <w:t>ема медицинской помощи.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Порядок возмещения расходов за оказание медицинской помощи лицам, не застрахованным (не идентифицированным) в системе ОМС, устанавливается министерством здравоохранения Хабаровского края.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2"/>
      </w:pPr>
      <w:r>
        <w:t>12. Условия оказания работниками медицински</w:t>
      </w:r>
      <w:r>
        <w:t>х организаций</w:t>
      </w:r>
    </w:p>
    <w:p w:rsidR="008E71E7" w:rsidRDefault="00435C68">
      <w:pPr>
        <w:pStyle w:val="ConsPlusTitle0"/>
        <w:jc w:val="center"/>
      </w:pPr>
      <w:r>
        <w:t>помощи инвалидам в преодолении барьеров, мешающих получению</w:t>
      </w:r>
    </w:p>
    <w:p w:rsidR="008E71E7" w:rsidRDefault="00435C68">
      <w:pPr>
        <w:pStyle w:val="ConsPlusTitle0"/>
        <w:jc w:val="center"/>
      </w:pPr>
      <w:r>
        <w:t>ими услуг наравне с другими лицами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 xml:space="preserve">Во исполнение </w:t>
      </w:r>
      <w:hyperlink r:id="rId109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Федерации", </w:t>
      </w:r>
      <w:hyperlink r:id="rId110" w:tooltip="Приказ Минздрава России от 14.04.2025 N 210н &quot;Об утверждении Порядка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">
        <w:r>
          <w:rPr>
            <w:color w:val="0000FF"/>
          </w:rPr>
          <w:t>Приказа</w:t>
        </w:r>
      </w:hyperlink>
      <w:r>
        <w:t xml:space="preserve"> Минздрава России от 14 апреля 2025 г. N 210н "Об утверждении Порядка обеспечения условий доступности для инвалидов объектов инфраструктуры государственной, мун</w:t>
      </w:r>
      <w:r>
        <w:t>иципальной и частной систем здравоохранения и предоставляемых услуг в сфере охраны здоровья, а также оказания им при этом необходимой помощи" руководителями медицинских организаций обеспечивается создание инвалидам (включая инвалидов, использующих кресла-к</w:t>
      </w:r>
      <w:r>
        <w:t>оляски и собак-проводников) следующих условий доступности зданий медицинских организаций (далее - объекты) в соответствии с требованиями, установленными законодательными и иными нормативными правовыми актами: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условия для беспрепятственного доступа к объе</w:t>
      </w:r>
      <w:r>
        <w:t>ктам и предоставляемым в них услугам;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кресла-к</w:t>
      </w:r>
      <w:r>
        <w:t>оляски;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надлежащее размещение оборудования и носителей информации, необходимых для обеспечения беспрепятственного до</w:t>
      </w:r>
      <w:r>
        <w:t>ступа инвалидов к объектам и к услугам с учетом ограничений их жизнедеятельности;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</w:t>
      </w:r>
      <w:r>
        <w:t>очечным шрифтом Брайля, допуск сурдопереводчика и тифлосурдопереводчика;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допуск на объекты собаки-проводника при наличии документа, подтверждающего ее специальное обучение и выдаваемого по форме и порядку, которые определяются в соответствии с законодате</w:t>
      </w:r>
      <w:r>
        <w:t>льством Российской Федерации;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оказание инвалидам помощи, необходимой для получения в дос</w:t>
      </w:r>
      <w:r>
        <w:t>тупной для них форме информации о правилах предоставления услуг, оказываемых медицинскими организациями, в том числе об оформлении документов о совершении ими других действий, необходимых для получения услуг.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Кроме условий доступности услуг, медицинскими о</w:t>
      </w:r>
      <w:r>
        <w:t>рганизациями, предоставляющими услуги, обеспечиваются: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размещение помещений, в которых предоставляются услуги, преимущественно на нижних этажах зданий;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оборудование на прилегающих к объекту территориях мест для парковки автотранспортных средств инвалид</w:t>
      </w:r>
      <w:r>
        <w:t>ов;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оснащение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 в соответствии с порядками оказания медицинской помощи в зависимост</w:t>
      </w:r>
      <w:r>
        <w:t>и от вида, профиля медицинской помощи, заболеваний или состояний.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2"/>
      </w:pPr>
      <w:r>
        <w:t>13. Условия размещения пациентов в маломестных палатах</w:t>
      </w:r>
    </w:p>
    <w:p w:rsidR="008E71E7" w:rsidRDefault="00435C68">
      <w:pPr>
        <w:pStyle w:val="ConsPlusTitle0"/>
        <w:jc w:val="center"/>
      </w:pPr>
      <w:r>
        <w:t>(боксах) по медицинским и (или) эпидемиологическим</w:t>
      </w:r>
    </w:p>
    <w:p w:rsidR="008E71E7" w:rsidRDefault="00435C68">
      <w:pPr>
        <w:pStyle w:val="ConsPlusTitle0"/>
        <w:jc w:val="center"/>
      </w:pPr>
      <w:r>
        <w:t>показаниям, установленным Министерством здравоохранения</w:t>
      </w:r>
    </w:p>
    <w:p w:rsidR="008E71E7" w:rsidRDefault="00435C68">
      <w:pPr>
        <w:pStyle w:val="ConsPlusTitle0"/>
        <w:jc w:val="center"/>
      </w:pPr>
      <w:r>
        <w:t>Российской Федерации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 xml:space="preserve">Пациенты, имеющие медицинские и (или) эпидемиологические показания, установленные в соответствии с </w:t>
      </w:r>
      <w:hyperlink r:id="rId111" w:tooltip="Приказ Минздравсоцразвития России от 15.05.2012 N 535н &quot;Об утверждении перечня медицинских и эпидемиологических показаний к размещению пациентов в маломестных палатах (боксах)&quot; (Зарегистрировано в Минюсте России 07.06.2012 N 24475) {КонсультантПлюс}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</w:t>
      </w:r>
      <w:r>
        <w:t xml:space="preserve">Российской Федерации от 15 мая 2012 г. N 535н "Об утверждении перечня медицинских и эпидемиологических показаний к размещению пациентов в маломестных палатах (боксах)", размещаются в маломестных палатах (боксах) с соблюдением санитарных правил </w:t>
      </w:r>
      <w:hyperlink r:id="rId112" w:tooltip="Постановление Главного государственного санитарного врача РФ от 24.12.2020 N 44 (ред. от 20.03.2024) &quot;Об утверждении санитарных правил СП 2.1.3678-20 &quot;Санитарно-эпидемиологические требования к эксплуатации помещений, зданий, сооружений, оборудования и транспор">
        <w:r>
          <w:rPr>
            <w:color w:val="0000FF"/>
          </w:rPr>
          <w:t>СП 2.1.3678-20</w:t>
        </w:r>
      </w:hyperlink>
      <w:r>
        <w:t xml:space="preserve"> "Санитарно-эпидемиологические требования к эксплуатации помещений, зданий, сооружений, оборудования и транспорта, а также усл</w:t>
      </w:r>
      <w:r>
        <w:t>овиям деятельности хозяйствующих субъектов, осуществляющих продажу товаров, выполнение работ или оказание услуг", утвержденных Постановлением Главного государственного санитарного врача Российской Федерации от 24 декабря 2020 г. N 44.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Предоставление индиви</w:t>
      </w:r>
      <w:r>
        <w:t>дуального медицинского поста в стационарных условиях осуществляется по медицинским показаниям в случаях необходимости динамического наблюдения за пациентом в круглосуточном режиме.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2"/>
      </w:pPr>
      <w:r>
        <w:t>14. Порядок и размеры возмещения расходов, связанных</w:t>
      </w:r>
    </w:p>
    <w:p w:rsidR="008E71E7" w:rsidRDefault="00435C68">
      <w:pPr>
        <w:pStyle w:val="ConsPlusTitle0"/>
        <w:jc w:val="center"/>
      </w:pPr>
      <w:r>
        <w:t>с оказанием гражданам</w:t>
      </w:r>
      <w:r>
        <w:t xml:space="preserve"> медицинской помощи в экстренной форме</w:t>
      </w:r>
    </w:p>
    <w:p w:rsidR="008E71E7" w:rsidRDefault="00435C68">
      <w:pPr>
        <w:pStyle w:val="ConsPlusTitle0"/>
        <w:jc w:val="center"/>
      </w:pPr>
      <w:r>
        <w:t>медицинской организацией, не участвующей в реализации</w:t>
      </w:r>
    </w:p>
    <w:p w:rsidR="008E71E7" w:rsidRDefault="00435C68">
      <w:pPr>
        <w:pStyle w:val="ConsPlusTitle0"/>
        <w:jc w:val="center"/>
      </w:pPr>
      <w:r>
        <w:t>Территориальной программы государственных гарантий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Возмещение расходов медицинской организации, не участвующей в реализации Территориальной программы государствен</w:t>
      </w:r>
      <w:r>
        <w:t>ных гарантий, осуществляется за оказание медицинской помощи в экстренной форме.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Расходы за оказание медицинской помощи возмещаются по тарифам, устанавливаемым соглашением между уполномоченным органом исполнительной власти края, Хабаровским краевым фондом О</w:t>
      </w:r>
      <w:r>
        <w:t xml:space="preserve">МС, представителями страховых медицинских организаций, медицинских профессиональных некоммерческих организаций, созданных в соответствии со </w:t>
      </w:r>
      <w:hyperlink r:id="rId113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от 21 ноября 2011 г. N 323-ФЗ "Об </w:t>
      </w:r>
      <w:r>
        <w:t>основах охраны здоровья граждан в Российской Федерации", профессиональных союзов медицинских работников или их объединений (ассоциаций), включенными в состав комиссии по разработке территориальной программы обязательного медицинского страхования в Хабаровс</w:t>
      </w:r>
      <w:r>
        <w:t>ком крае, утвержденный распоряжением Правительства Хабаровского края от 17 декабря 2024 г. N 803-рп.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Возмещение расходов осуществляется министерством здравоохранения Хабаровского края за счет средств краевого бюджета в безналичной форме на основании заявле</w:t>
      </w:r>
      <w:r>
        <w:t>ния о возмещении расходов, содержащего информацию о банковских реквизитах медицинской организации (далее - заявление), подписанного руководителем медицинской организации и заверенных руководителем медицинской организации копий следующих документов: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докумен</w:t>
      </w:r>
      <w:r>
        <w:t>та, удостоверяющего личность гражданина, которому была оказана медицинская помощь в экстренной форме;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формы N 066/у-02 "статистическая карта выбывшего из стационара" или N 096/1у-20 "история родов".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Заявление подлежит регистрации в течение трех рабочих дне</w:t>
      </w:r>
      <w:r>
        <w:t>й с момента его поступления в министерство здравоохранения Хабаровского края.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Министерство здравоохранения Хабаровского края в течение 30 календарных дней со дня регистрации заявления принимает решение о предоставлении (отказе в предоставлении) возмещения </w:t>
      </w:r>
      <w:r>
        <w:t>расходов за оказанную гражданину медицинскую помощь в экстренной форме. О принятом решении Заявитель извещается в течение 10 календарных дней со дня его принятия путем направления уведомления на почтовый адрес медицинской организации.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Основаниями для отказ</w:t>
      </w:r>
      <w:r>
        <w:t>а в возмещении расходов, связанных с оказанием гражданам медицинской помощи в экстренной форме медицинской организацией, не участвующей в реализации Территориальной программы государственных гарантий, являются: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представление неполного пакета документов, ук</w:t>
      </w:r>
      <w:r>
        <w:t>азанных в настоящем пункте;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представление копии недействительного документа, удостоверяющего личность гражданина (под недействительным документом понимается документ, выданный в нарушение установленного порядка или оформленный на утраченном (похищенном) бл</w:t>
      </w:r>
      <w:r>
        <w:t>анке, а также документ, не имеющий юридической силы);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отсутствие лицензии на осуществление медицинской деятельности при оказании специализированной, в том числе высокотехнологичной, медицинской помощи в стационарных условиях.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Возмещение расходов осуществля</w:t>
      </w:r>
      <w:r>
        <w:t>ется в течение 60 календарных дней со дня регистрации заявления.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2"/>
      </w:pPr>
      <w:r>
        <w:t>15. Порядок обеспечения граждан, в том числе детей в рамках</w:t>
      </w:r>
    </w:p>
    <w:p w:rsidR="008E71E7" w:rsidRDefault="00435C68">
      <w:pPr>
        <w:pStyle w:val="ConsPlusTitle0"/>
        <w:jc w:val="center"/>
      </w:pPr>
      <w:r>
        <w:t>оказания паллиативной медицинской помощи для использования</w:t>
      </w:r>
    </w:p>
    <w:p w:rsidR="008E71E7" w:rsidRDefault="00435C68">
      <w:pPr>
        <w:pStyle w:val="ConsPlusTitle0"/>
        <w:jc w:val="center"/>
      </w:pPr>
      <w:r>
        <w:t>на дому медицинскими изделиями, предназначенными</w:t>
      </w:r>
    </w:p>
    <w:p w:rsidR="008E71E7" w:rsidRDefault="00435C68">
      <w:pPr>
        <w:pStyle w:val="ConsPlusTitle0"/>
        <w:jc w:val="center"/>
      </w:pPr>
      <w:r>
        <w:t>для поддержания функций органов и систем организма человека,</w:t>
      </w:r>
    </w:p>
    <w:p w:rsidR="008E71E7" w:rsidRDefault="00435C68">
      <w:pPr>
        <w:pStyle w:val="ConsPlusTitle0"/>
        <w:jc w:val="center"/>
      </w:pPr>
      <w:r>
        <w:t>а также наркотическими лекарственными препаратами</w:t>
      </w:r>
    </w:p>
    <w:p w:rsidR="008E71E7" w:rsidRDefault="00435C68">
      <w:pPr>
        <w:pStyle w:val="ConsPlusTitle0"/>
        <w:jc w:val="center"/>
      </w:pPr>
      <w:r>
        <w:t>и психотропными лекарственными препаратами</w:t>
      </w:r>
    </w:p>
    <w:p w:rsidR="008E71E7" w:rsidRDefault="00435C68">
      <w:pPr>
        <w:pStyle w:val="ConsPlusTitle0"/>
        <w:jc w:val="center"/>
      </w:pPr>
      <w:r>
        <w:t>при посещениях на дому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При оказании гражданам, в том числе детям паллиативной медицинской помощи в ам</w:t>
      </w:r>
      <w:r>
        <w:t xml:space="preserve">булаторных условиях, в том числе на дому, назначение и выписывание обезболивающих лекарственных препаратов, в том числе наркотических и психотропных лекарственных препаратов, осуществляется в соответствии с </w:t>
      </w:r>
      <w:hyperlink r:id="rId114" w:tooltip="Приказ Минздрава России от 24.11.2021 N 1094н &quot;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24 ноября 2021 г. N 1094н "Об утверждении Порядка назначения лекарственных препаратов, форм рецептурных бланков на лекарственные препарат</w:t>
      </w:r>
      <w:r>
        <w:t>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</w:t>
      </w:r>
      <w:r>
        <w:t>ков рецептов, в том числе в форме электронных документов".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оказании гражданам, в том числе детям паллиативной медицинской помощи в амбулаторных условиях, в том числе на дому, обеспечение лекарственными препаратами, в том числе наркотическими и психотро</w:t>
      </w:r>
      <w:r>
        <w:t>пными лекарственными препаратами, отдельных категорий граждан, имеющих согласно законодательству Российской Федерации право на бесплатное или со скидкой получение лекарственных препаратов, медицинских изделий, а также специализированных продуктов лечебного</w:t>
      </w:r>
      <w:r>
        <w:t xml:space="preserve"> питания, осуществляется в порядке, установленном </w:t>
      </w:r>
      <w:hyperlink r:id="rId115" w:tooltip="Постановление Правительства Хабаровского края от 25.01.2008 N 19-пр (ред. от 30.01.2018) &quot;Об организации лекарственного обеспечения отдельных категорий граждан в Хабаровском крае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Хабаровского края от 25 января 2008 г. N 19-пр "Об организации лекарственного обеспечения отдельных категорий граждан в Хабаровск</w:t>
      </w:r>
      <w:r>
        <w:t>ом крае".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При оказании паллиативной медицинской помощи в амбулаторных условиях, в том числе на дому, обеспечение лекарственными препаратами граждан края, не имеющих в соответствии с законодательством Российской Федерации права на бесплатное или со скидкой </w:t>
      </w:r>
      <w:r>
        <w:t>получение лекарственных препаратов, медицинских изделий, а также специализированных продуктов лечебного питания, осуществляется медицинской организацией, к которой гражданин прикреплен для получения первичной медико-санитарной помощи, за счет субсидии на ф</w:t>
      </w:r>
      <w:r>
        <w:t>инансовое обеспечение выполнения государственного задания на оказание государственных услуг (выполнение работ).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Обеспечение лекарственными препаратами осуществляется в соответствии с </w:t>
      </w:r>
      <w:hyperlink w:anchor="P12131" w:tooltip="ПЕРЕЧЕНЬ">
        <w:r>
          <w:rPr>
            <w:color w:val="0000FF"/>
          </w:rPr>
          <w:t>перечнем</w:t>
        </w:r>
      </w:hyperlink>
      <w:r>
        <w:t xml:space="preserve"> лекарственных препара</w:t>
      </w:r>
      <w:r>
        <w:t>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перечнем групп н</w:t>
      </w:r>
      <w:r>
        <w:t>аселения, при амбулаторном лечении которых лекарственные препараты отпускаются по рецептам врачей с 50-процентной скидкой со свободных цен, сформированный в объеме не менее объема, установленного перечнем жизненно необходимых и важнейших лекарственных преп</w:t>
      </w:r>
      <w:r>
        <w:t>аратов для медицинского применения, утверждаемым Распоряжением Правительства Российской Федерации на соответствующий год, за исключением лекарственных препаратов, которые в соответствии с инструкциями по их медицинскому применению предназначены для примене</w:t>
      </w:r>
      <w:r>
        <w:t>ния только в медицинских организациях в стационарных условиях и (или) в условиях дневного стационара, согласно приложению N 6 к настоящей Территориальной программе государственных гарантий.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случае обращения гражданина, находящегося в ином субъекте Россий</w:t>
      </w:r>
      <w:r>
        <w:t>ской Федерации (в котором гражданин фактически пребывает, но не зарегистрирован по месту жительства) с вопросом по его обеспечению наркотическими и психотропными лекарственными препаратами, возмещение расходов (затрат, связанных с его обеспечением наркотич</w:t>
      </w:r>
      <w:r>
        <w:t>ескими и психотропными лекарственными препаратами) производится в рамках заключаемых между субъектами Российской Федерации соглашений в соответствии с бюджетным законодательством Российской Федерации.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Обеспечение граждан, в том числе детей, медицинскими из</w:t>
      </w:r>
      <w:r>
        <w:t xml:space="preserve">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осуществляется медицинской организацией, к которой гражданине прикреплены для получения первичной </w:t>
      </w:r>
      <w:r>
        <w:t>медико-санитарной помощи в соответствии с перечнем изделий, утвержденным Министерством здравоохранения Российской Федерации, за счет субсидии на финансовое обеспечение выполнения государственного задания на оказание государственных услуг (выполнение работ)</w:t>
      </w:r>
      <w:r>
        <w:t>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Решение о нуждаемости гражданина, в том числе ребенка, в медицинских изделиях, предназначенных для поддержания функций органов и систем организма человека, для использования на дому при оказании паллиативной медицинской помощи принимается врачебной комис</w:t>
      </w:r>
      <w:r>
        <w:t>сией медицинской организации, к которой гражданин (или ребенок) прикреплен для получения первичной медико-санитарной помощи.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2"/>
      </w:pPr>
      <w:r>
        <w:t>16. Порядок оказания медицинской помощи гражданам и их</w:t>
      </w:r>
    </w:p>
    <w:p w:rsidR="008E71E7" w:rsidRDefault="00435C68">
      <w:pPr>
        <w:pStyle w:val="ConsPlusTitle0"/>
        <w:jc w:val="center"/>
      </w:pPr>
      <w:r>
        <w:t>маршрутизации при проведении медицинской реабилитации</w:t>
      </w:r>
    </w:p>
    <w:p w:rsidR="008E71E7" w:rsidRDefault="00435C68">
      <w:pPr>
        <w:pStyle w:val="ConsPlusTitle0"/>
        <w:jc w:val="center"/>
      </w:pPr>
      <w:r>
        <w:t>на всех этапах ее оказания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 xml:space="preserve">Медицинская реабилитация в крае организована в соответствии с </w:t>
      </w:r>
      <w:hyperlink r:id="rId116" w:tooltip="Распоряжение Правительства Хабаровского края от 16.10.2025 N 669-рп &quot;Об утверждении программы Хабаровского края &quot;Оптимальная для восстановления здоровья медицинская реабилитация&quot; {КонсультантПлюс}">
        <w:r>
          <w:rPr>
            <w:color w:val="0000FF"/>
          </w:rPr>
          <w:t>программой</w:t>
        </w:r>
      </w:hyperlink>
      <w:r>
        <w:t xml:space="preserve"> Хабаровского края "Оптимальная для восстановления здоровья медицинская реабилитация", </w:t>
      </w:r>
      <w:r>
        <w:t>утвержденной распоряжением Правительства Хабаровского края от 16 октября 2025 г. N 669-рп.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Медицинская реабилитация взрослых осуществляется в соответствии с </w:t>
      </w:r>
      <w:hyperlink r:id="rId117" w:tooltip="Приказ Минздрава России от 31.07.2020 N 788н (ред. от 16.09.2025) &quot;Об утверждении Порядка организации медицинской реабилитации взрослых&quot; (Зарегистрировано в Минюсте России 25.09.2020 N 60039) {КонсультантПлюс}">
        <w:r>
          <w:rPr>
            <w:color w:val="0000FF"/>
          </w:rPr>
          <w:t>Приказом</w:t>
        </w:r>
      </w:hyperlink>
      <w:r>
        <w:t xml:space="preserve"> Министерства здравоохранения Росси</w:t>
      </w:r>
      <w:r>
        <w:t>йской Федерации от 31 июля 2020 г. N 788н "Об утверждении Порядка организации медицинской реабилитации взрослых".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Медицинская реабилитация детей осуществляется в соответствии с </w:t>
      </w:r>
      <w:hyperlink r:id="rId118" w:tooltip="Приказ Минздрава России от 23.10.2019 N 878н &quot;Об утверждении Порядка организации медицинской реабилитации детей&quot; (Зарегистрировано в Минюсте России 23.12.2019 N 56954) {КонсультантПлюс}">
        <w:r>
          <w:rPr>
            <w:color w:val="0000FF"/>
          </w:rPr>
          <w:t>Приказом</w:t>
        </w:r>
      </w:hyperlink>
      <w:r>
        <w:t xml:space="preserve"> Минздрава России от 23 октября 2019 г.</w:t>
      </w:r>
      <w:r>
        <w:t xml:space="preserve"> N 878н "Об утверждении Порядка организации медицинской реабилитации детей".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Медицинская реабилитация осуществляется на основе клинических рекомендаций и с учетом стандартов медицинской помощи.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Медицинская реабилитация больных проводится в медицинских орга</w:t>
      </w:r>
      <w:r>
        <w:t>низациях, имеющих лицензию на медицинскую деятельность с указанием работ (услуг) по медицинской реабилитации.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Оказание медицинской помощи по медицинской реабилитации взрослым осуществляется в три этапа.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Первый этап медицинской реабилитации осуществляется в</w:t>
      </w:r>
      <w:r>
        <w:t xml:space="preserve"> структурных подразделениях медицинских организаций, оказывающих специализированную, в том числе высокотехнологичную, медицинскую помощь в стационарных условиях по профилям: "анестезиология и реаниматология", "неврология", "травматология и ортопедия", "сер</w:t>
      </w:r>
      <w:r>
        <w:t>дечно-сосудистая хирургия", "кардиология", "терапия", "онкология", "нейрохирургия", "пульмонология". Мероприятия по медицинской реабилитации на первом этапе проводятся в острейший (до 72 часов) и острый периоды течения заболевания, при неотложных состояния</w:t>
      </w:r>
      <w:r>
        <w:t>х, состояниях после оперативных вмешательств (в раннем послеоперационном периоде), хронических критических состояниях.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Второй этап медицинской реабилитации при оказании специализированной, в том числе высокотехнологичной, медицинской помощи осуществляется в стационарных условиях в отделении медицинской реабилитации пациентов с нарушением функции периферической нервной сист</w:t>
      </w:r>
      <w:r>
        <w:t>емы и костно-мышечной системы, отделении медицинской реабилитации пациентов с нарушением функции центральной нервной системы и отделении медицинской реабилитации пациентов с соматическими заболеваниями.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Мероприятия по медицинской реабилитации на втором эта</w:t>
      </w:r>
      <w:r>
        <w:t>пе проводятся в острый и ранний восстановительный периоды течения заболевания или травмы и период остаточных явлений течения заболевания.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Медицинская реабилитация на втором этапе осуществляется по направлению лечащего врача медицинской организации, осущест</w:t>
      </w:r>
      <w:r>
        <w:t>вляющего медицинскую реабилитацию на первом этапе, либо по направлению лечащего врача-специалиста медицинской организации, в которой наблюдается пациент по решению врачебной комиссии этой медицинской организации.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Решение о госпитализации и дате госпитализа</w:t>
      </w:r>
      <w:r>
        <w:t>ции пациента на второй этап медицинской реабилитации принимается врачебной комиссией медицинской организации, в которой функционирует отделение медицинской реабилитации по профилю заболеваний второго этапа медицинской реабилитации. В отделении ведется лист</w:t>
      </w:r>
      <w:r>
        <w:t xml:space="preserve"> ожидания оказания специализированной медицинской помощи в плановой форме.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Третий этап медицинской реабилитации осуществляется при оказании первичной медико-санитарной помощи в амбулаторных условиях и (или) в условиях дневного стационара.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Медицинская реаби</w:t>
      </w:r>
      <w:r>
        <w:t>литация на третьем этапе осуществляется по направлению врача-терапевта (врача-терапевта участкового), врача общей практики (семейного врача), врача-специалиста, либо по направлению лечащего врача медицинской организации, осуществляющей медицинскую реабилит</w:t>
      </w:r>
      <w:r>
        <w:t>ацию на первом и (или) втором этапах, по решению врачебной комиссии медицинской организации, в которой наблюдается пациент.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наличии показаний для получения медицинской реабилитации в условиях дневного стационара или амбулаторно, но при наличии факторов</w:t>
      </w:r>
      <w:r>
        <w:t xml:space="preserve">, ограничивающих возможности пациента получить такую медицинскую реабилитацию, включая случаи проживания пациента в отдаленном от медицинской организации населенном пункте, ограничения в передвижении пациента, медицинская организация, к которой прикреплен </w:t>
      </w:r>
      <w:r>
        <w:t>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оказании медицинской реабилитации на дому на период лечения пациенту могут предоставляться</w:t>
      </w:r>
      <w:r>
        <w:t xml:space="preserve">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Оказание медицинской реабилитации на дому осуществляется в соответствии с </w:t>
      </w:r>
      <w:hyperlink r:id="rId119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28 февраля 2023 г. N 81н "Об утверждении порядка организации медицинской реабилитации на дому, включая перече</w:t>
      </w:r>
      <w:r>
        <w:t>нь медицинских вмешательств, оказываемых при медицинской реабилитации на дому, порядка предоставления пациенту медицинских изделий и порядка оплаты медицинской реабилитации на дому".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Схемы маршрутизации пациентов, требующих проведения медицинской реабилита</w:t>
      </w:r>
      <w:r>
        <w:t>ции, и правила организации медицинской реабилитации утверждаются правовыми актами министерства здравоохранения Хабаровского края.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2"/>
      </w:pPr>
      <w:r>
        <w:t>17. Порядок взаимодействия с референс-центрами Министерства</w:t>
      </w:r>
    </w:p>
    <w:p w:rsidR="008E71E7" w:rsidRDefault="00435C68">
      <w:pPr>
        <w:pStyle w:val="ConsPlusTitle0"/>
        <w:jc w:val="center"/>
      </w:pPr>
      <w:r>
        <w:t>здравоохранения Российской Федерации, созданными в целях</w:t>
      </w:r>
    </w:p>
    <w:p w:rsidR="008E71E7" w:rsidRDefault="00435C68">
      <w:pPr>
        <w:pStyle w:val="ConsPlusTitle0"/>
        <w:jc w:val="center"/>
      </w:pPr>
      <w:r>
        <w:t>предупре</w:t>
      </w:r>
      <w:r>
        <w:t>ждения распространения биологических угроз</w:t>
      </w:r>
    </w:p>
    <w:p w:rsidR="008E71E7" w:rsidRDefault="00435C68">
      <w:pPr>
        <w:pStyle w:val="ConsPlusTitle0"/>
        <w:jc w:val="center"/>
      </w:pPr>
      <w:r>
        <w:t>(опасностей), а также порядок взаимодействия</w:t>
      </w:r>
    </w:p>
    <w:p w:rsidR="008E71E7" w:rsidRDefault="00435C68">
      <w:pPr>
        <w:pStyle w:val="ConsPlusTitle0"/>
        <w:jc w:val="center"/>
      </w:pPr>
      <w:r>
        <w:t>с референс-центрами иммуногистохимических,</w:t>
      </w:r>
    </w:p>
    <w:p w:rsidR="008E71E7" w:rsidRDefault="00435C68">
      <w:pPr>
        <w:pStyle w:val="ConsPlusTitle0"/>
        <w:jc w:val="center"/>
      </w:pPr>
      <w:r>
        <w:t>патоморфологических и лучевых методов исследований,</w:t>
      </w:r>
    </w:p>
    <w:p w:rsidR="008E71E7" w:rsidRDefault="00435C68">
      <w:pPr>
        <w:pStyle w:val="ConsPlusTitle0"/>
        <w:jc w:val="center"/>
      </w:pPr>
      <w:r>
        <w:t>функционирующими на базе медицинских организаций,</w:t>
      </w:r>
    </w:p>
    <w:p w:rsidR="008E71E7" w:rsidRDefault="00435C68">
      <w:pPr>
        <w:pStyle w:val="ConsPlusTitle0"/>
        <w:jc w:val="center"/>
      </w:pPr>
      <w:r>
        <w:t>подведомственных Минист</w:t>
      </w:r>
      <w:r>
        <w:t>ерству здравоохранения</w:t>
      </w:r>
    </w:p>
    <w:p w:rsidR="008E71E7" w:rsidRDefault="00435C68">
      <w:pPr>
        <w:pStyle w:val="ConsPlusTitle0"/>
        <w:jc w:val="center"/>
      </w:pPr>
      <w:r>
        <w:t>Российской Федерации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Медицинские организации осуществляют взаимодействие с референс-центрами Министерства здравоохранения Российской Федерации, созданных в целях предупреждения распространения биологических угроз (опасностей), а так</w:t>
      </w:r>
      <w:r>
        <w:t>же с референс-центрами иммуногистохимических, патоморфологических и лучевых методов исследований, функционирующих на базе медицинских организаций, подведомственных Министерству здравоохранения Российской Федерации (далее - референс-центр), в соответствии с</w:t>
      </w:r>
      <w:r>
        <w:t xml:space="preserve"> профилем медицинской помощи (направлением деятельности).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Консультации проводятся референс-центром на основании запроса, полученного из медицинской организации. Порядок подготовки, оформления и требования к направляемым на консультацию материалам определяю</w:t>
      </w:r>
      <w:r>
        <w:t>тся референс-центром.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Руководителем медицинской организации назначается ответственное лицо в соответствии с профилем медицинской помощи (направлением деятельности) за взаимодействие с референс-центрами.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Взаимодействие с референс-центрами осуществляется чер</w:t>
      </w:r>
      <w:r>
        <w:t>ез электронные сервисы единой государственной информационной системы в сфере здравоохранения, федеральных государственных информационных систем в сфере здравоохранения, или других информационных систем в сфере здравоохранения, обладающих соответствующим сп</w:t>
      </w:r>
      <w:r>
        <w:t>ециализированным функционалом, при условии соблюдения требований законодательства Российской Федерации о персональных данных.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2"/>
      </w:pPr>
      <w:r>
        <w:t>18. Порядок предоставления медицинской помощи по всем видам</w:t>
      </w:r>
    </w:p>
    <w:p w:rsidR="008E71E7" w:rsidRDefault="00435C68">
      <w:pPr>
        <w:pStyle w:val="ConsPlusTitle0"/>
        <w:jc w:val="center"/>
      </w:pPr>
      <w:r>
        <w:t>ее оказания ветеранам боевых действий, принимавших участие</w:t>
      </w:r>
    </w:p>
    <w:p w:rsidR="008E71E7" w:rsidRDefault="00435C68">
      <w:pPr>
        <w:pStyle w:val="ConsPlusTitle0"/>
        <w:jc w:val="center"/>
      </w:pPr>
      <w:r>
        <w:t>(содействовавших выполнению задач) в специальной военной</w:t>
      </w:r>
    </w:p>
    <w:p w:rsidR="008E71E7" w:rsidRDefault="00435C68">
      <w:pPr>
        <w:pStyle w:val="ConsPlusTitle0"/>
        <w:jc w:val="center"/>
      </w:pPr>
      <w:r>
        <w:t>операции, уволенным с военной службы (службы, работы)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Уволенные с военной службы ветераны боевых действий, принимавшие участие (содействовавшие выполнению задач) в специальной военной операции (далее также - ветераны боевых действий), сохраняют право на получение медицинской помощи в медицинских организациях,</w:t>
      </w:r>
      <w:r>
        <w:t xml:space="preserve"> к которым указанные лица были прикреплены в период работы до выхода на пенсию, а также в рамках </w:t>
      </w:r>
      <w:hyperlink r:id="rId120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в медицинских организациях (в том числе в госпи</w:t>
      </w:r>
      <w:r>
        <w:t>талях ветеранов войн), подведомственных федеральным органам исполнительной власти, в порядке, установленном Правительством Российской Федерации, в медицинских организациях, подведомственных министерству здравоохранения края в рамках Территориальной програм</w:t>
      </w:r>
      <w:r>
        <w:t>мы государственных гарантий.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Ветераны боевых действий в рамках Территориальной программы государственных гарантий получают медицинскую помощь по всем видам ее оказания во внеочередном порядке в соответствии с </w:t>
      </w:r>
      <w:hyperlink w:anchor="P71" w:tooltip="2. Перечень видов, форм и условий предоставления медицинской">
        <w:r>
          <w:rPr>
            <w:color w:val="0000FF"/>
          </w:rPr>
          <w:t>разделом 2</w:t>
        </w:r>
      </w:hyperlink>
      <w:r>
        <w:t xml:space="preserve"> настоящей Территориальной программы государственных гарантий.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Для получения медицинской помощи в рамках Территориальной программы ОМС ветеранам боевых действий необходимо получить полис обязательного </w:t>
      </w:r>
      <w:r>
        <w:t>медицинского страхования и прикрепиться к поликлинике.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Медицинские организации, оказывающие специализированную, в том числе паллиативную, медицинскую помощь в случае выявления пациента, нуждающегося в паллиативной первичной медицинской помощи в амбулаторны</w:t>
      </w:r>
      <w:r>
        <w:t>х условиях, в том числе на дому, за 3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дневного стационара, информир</w:t>
      </w:r>
      <w:r>
        <w:t>уют о нем медицинскую организацию, к которой такой пациент прикреплен для получения первичной медико-санитарной помощи или близлежащую к месту его пребывания медицинскую организацию, оказывающую первичную медико-санитарную помощь.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Для получения медицинской</w:t>
      </w:r>
      <w:r>
        <w:t xml:space="preserve"> помощи, оказываемой в плановой форме амбулаторно во внеочередном порядке, ветерану боевых действий необходимо обратиться в регистратуру медицинской организации по месту прикрепления и предъявить документ, подтверждающий принадлежность к льготной категории</w:t>
      </w:r>
      <w:r>
        <w:t xml:space="preserve"> граждан (удостоверение), документ, удостоверяющий личность (паспорт или иной документ, заменяющий паспорт), полис обязательного медицинского страхования.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Специализированная медицинская помощь, включая медицинскую реабилитацию, предоставляется во внеочеред</w:t>
      </w:r>
      <w:r>
        <w:t>ном порядке, по направлению лечащего врача.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Медицинская реабилитация в рамках Территориальной программы государственных гарантий на территории Хабаровского края проводится в амбулаторных, стационарных условиях и в условиях дневного стационара.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завершен</w:t>
      </w:r>
      <w:r>
        <w:t>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жительства, медицинская организация, оказавшая пациенту специ</w:t>
      </w:r>
      <w:r>
        <w:t>ализированную медицинскую помощь, оформляет пациенту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Медицинская реабилитация в амбулаторных условиях и условиях дн</w:t>
      </w:r>
      <w:r>
        <w:t>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мероприятиями по медицинской реабилитации.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Для</w:t>
      </w:r>
      <w:r>
        <w:t xml:space="preserve"> ветеранов боевых действий медицинская реабилитация включает в том числе продолжительную медицинскую реабилитацию (длительностью 30 суток и более).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 наличии показаний для получения медицинской реабилитации в условиях дневного стационара или амбулаторно,</w:t>
      </w:r>
      <w:r>
        <w:t xml:space="preserve"> но при наличии факторов, ограничивающих возможности пациента получить такую медицинскую реабилитацию, включая случаи проживания пациента в отдаленном от медицинской организации населенном пункте, ограничения в передвижении пациента, медицинская организаци</w:t>
      </w:r>
      <w:r>
        <w:t>я, к которой прикреплен пациент для получения первичной медико-санитарной помощи, организует ему прохождение медицинской реабилитации на дому.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случае проживания пациента в отдаленном или труднодоступном населенном пункте информация о пациенте, нуждающемс</w:t>
      </w:r>
      <w:r>
        <w:t xml:space="preserve">я в продолжении медицинской реабилитации, направляется медицинской 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</w:t>
      </w:r>
      <w:r>
        <w:t>организации ему медицинской реабилитации.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</w:t>
      </w:r>
      <w:r>
        <w:t>медицинскую реабилитацию,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</w:t>
      </w:r>
      <w:r>
        <w:t>инские организации, не участвующие в Территориальной программе ОМС), в том числе с использованием дистанционных (телемедицинских) технологий (видеоплатформ, отнесенных к медицинским изделиям) и с последующим внесением соответствующей информации о проведени</w:t>
      </w:r>
      <w:r>
        <w:t>и и результатах такой консультации в медицинскую документацию пациента.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Для ветеранов боевых действий оказывается бесплатная психологическая помощь во внеочередном порядке. Медицинский психолог оказывает консультативную помощь и при необходимости направляе</w:t>
      </w:r>
      <w:r>
        <w:t>т на дальнейшее обследование и лечение. Получить консультацию медицинского психолога можно по направлению лечащего врача.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соответствии с Территориальной программой государственных гарантий, ветераны боевых действий имеют право на прохождение диспансериза</w:t>
      </w:r>
      <w:r>
        <w:t>ции и профилактических осмотров во внеочередном порядке.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Ветеранам боевых действий паллиативная медицинская помощь оказывается во внеочередном порядке.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Медицинские организации, оказывающие паллиативную медицинскую помощь, осуществляют взаимодействие с родс</w:t>
      </w:r>
      <w:r>
        <w:t>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 и организациями, указанными в</w:t>
      </w:r>
      <w:r>
        <w:t xml:space="preserve"> </w:t>
      </w:r>
      <w:hyperlink r:id="rId12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от 21 ноября 2011 г. N 323-ФЗ "Об основах охраны здоровья граждан в Российской Федерации", в том числе в целях предоставления такому пациенту социальных услуг, мер соц</w:t>
      </w:r>
      <w:r>
        <w:t>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организует оказание</w:t>
      </w:r>
      <w:r>
        <w:t xml:space="preserve"> ему паллиативной первичной медицинской помощи медицинскими работниками, включая медицинских работников фельдшерских здравпунктов, фельдшерско-акушерских пунктов, врачебных амбулаторий и иных подразделений медицинских организаций, оказывающих первичную мед</w:t>
      </w:r>
      <w:r>
        <w:t>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медицинскую пом</w:t>
      </w:r>
      <w:r>
        <w:t>ощь.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Медицинские организации, оказывающие специализированную, в том числе паллиативную, медицинскую помощь в случае выявления пациента, нуждающегося в паллиативной первичной медицинской помощи в амбулаторных условиях, в том числе на дому, за 3 дня до осуще</w:t>
      </w:r>
      <w:r>
        <w:t>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дневного стационара, информируют о нем медицинскую организацию, к которой такой</w:t>
      </w:r>
      <w:r>
        <w:t xml:space="preserve"> пациент прикреплен для получения первичной медико-санитарной помощи или близлежащую к месту его пребывания медицинскую организацию, оказывающую первичную медико-санитарную помощь.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Ветеранам боевых действий в рамках оказания паллиативной медицинской помощи во внеочередном порядке предоставляются медицинские изделия, предназначенные для поддержания функций органов и систем организма человека, для использования на дому по перечню, утве</w:t>
      </w:r>
      <w:r>
        <w:t>ржденному Министерством здравоохранения Российской Федерации, а также необходимые лекарственные препараты, в том числе наркотические лекарственные препараты и психотропные лекарственные препараты, используемые при посещениях на дому, и продукты лечебного (</w:t>
      </w:r>
      <w:r>
        <w:t>энтерального) питания.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Ветеранам боевых действий, указанным в </w:t>
      </w:r>
      <w:hyperlink r:id="rId122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, </w:t>
      </w:r>
      <w:hyperlink r:id="rId123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 в рамках Территориальной программы гос</w:t>
      </w:r>
      <w:r>
        <w:t xml:space="preserve">ударственных гарантий осуществляется зубное протезирование по медицинским показаниям в </w:t>
      </w:r>
      <w:hyperlink r:id="rId124" w:tooltip="Приказ Минздрава России от 31.07.2020 N 786н (ред. от 18.02.2021) &quot;Об утверждении Порядка оказания медицинской помощи взрослому населению при стоматологических заболеваниях&quot; (Зарегистрировано в Минюсте России 02.10.2020 N 60188) {КонсультантПлюс}">
        <w:r>
          <w:rPr>
            <w:color w:val="0000FF"/>
          </w:rPr>
          <w:t>порядке</w:t>
        </w:r>
      </w:hyperlink>
      <w:r>
        <w:t xml:space="preserve">, установленном Приказом Минздрава России от 31 </w:t>
      </w:r>
      <w:r>
        <w:t>июля 2020 г. N 786н "Об утверждении Порядка оказания медицинской помощи взрослому населению при стоматологических заболеваниях".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Для получения льготного зубного протезирования ветераны боевых действий, указанные в </w:t>
      </w:r>
      <w:hyperlink r:id="rId125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, </w:t>
      </w:r>
      <w:hyperlink r:id="rId126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апреля 2023 г.</w:t>
      </w:r>
      <w:r>
        <w:t xml:space="preserve"> N 232 "О создании Государственного фонда поддержки участников специальной военной операции "Защитники Отечества" (вне зависимости от наличия у них инвалидности) обращаются по месту жительства в регистратуру медицинской организации, подведомственной минист</w:t>
      </w:r>
      <w:r>
        <w:t>ерству здравоохранения края, имеющей лицензию по специальности "специализированная медицинская помощь: стоматология ортопедическая" и "доврачебная медицинская помощь: стоматология ортопедическая".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 каждой медицинской организации, подведомственной министер</w:t>
      </w:r>
      <w:r>
        <w:t>ству здравоохранения края, осуществляющей льготное зубное протезирование, главным врачом назначается сотрудник, ответственный за организацию работы по льготному зубному протезированию участников специальной военной операции, который осуществляет: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пофамил</w:t>
      </w:r>
      <w:r>
        <w:t>ьный учет участников специальной военной операции, обратившихся за льготным зубным протезированием (вне зависимости от наличия у них инвалидности);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контроль за очередностью льготного зубного протезирования и количеством участников специальной военной опе</w:t>
      </w:r>
      <w:r>
        <w:t>рации, состоящих в листе ожидания на предоставление услуг по льготному зубному протезированию;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информирование участников специальной военной операции о дате, времени и месте проведения зубного протезирования.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Решение о проведении зубопротезирования участ</w:t>
      </w:r>
      <w:r>
        <w:t>нику специальной военной операции принимается после проведения предварительного осмотра.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Льготное зубопротезирование осуществляется в соответствии с порядками оказания медицинской помощи, утвержденными Министерством здравоохранения Российской Федерации, на основе клинических рекомендаций и с учетом стандартов медицинской помощи по профилю "сто</w:t>
      </w:r>
      <w:r>
        <w:t>матология".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2"/>
      </w:pPr>
      <w:r>
        <w:t>19. Перечень краевых государственных бюджетных учреждений</w:t>
      </w:r>
    </w:p>
    <w:p w:rsidR="008E71E7" w:rsidRDefault="00435C68">
      <w:pPr>
        <w:pStyle w:val="ConsPlusTitle0"/>
        <w:jc w:val="center"/>
      </w:pPr>
      <w:r>
        <w:t>здравоохранения, подведомственных министерству</w:t>
      </w:r>
    </w:p>
    <w:p w:rsidR="008E71E7" w:rsidRDefault="00435C68">
      <w:pPr>
        <w:pStyle w:val="ConsPlusTitle0"/>
        <w:jc w:val="center"/>
      </w:pPr>
      <w:r>
        <w:t>здравоохранения Хабаровского края, уполномоченных проводить</w:t>
      </w:r>
    </w:p>
    <w:p w:rsidR="008E71E7" w:rsidRDefault="00435C68">
      <w:pPr>
        <w:pStyle w:val="ConsPlusTitle0"/>
        <w:jc w:val="center"/>
      </w:pPr>
      <w:r>
        <w:t>врачебные комиссии в целях принятия решений о назначении</w:t>
      </w:r>
    </w:p>
    <w:p w:rsidR="008E71E7" w:rsidRDefault="00435C68">
      <w:pPr>
        <w:pStyle w:val="ConsPlusTitle0"/>
        <w:jc w:val="center"/>
      </w:pPr>
      <w:r>
        <w:t xml:space="preserve">незарегистрированных </w:t>
      </w:r>
      <w:r>
        <w:t>лекарственных препаратов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 xml:space="preserve">Краевые государственные бюджетные учреждения здравоохранения, подведомственные министерству здравоохранения Хабаровского края, уполномоченные проводить врачебные комиссии в целях принятия решений о назначении незарегистрированных </w:t>
      </w:r>
      <w:r>
        <w:t>лекарственных препаратов, отсутствуют, так как на территории Хабаровского края в медицинских учреждениях, подведомственных министерству здравоохранения края, назначение незарегистрированных лекарственных препаратов не осуществляется.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Принятие решений о наз</w:t>
      </w:r>
      <w:r>
        <w:t xml:space="preserve">начении незарегистрированных лекарственных препаратов осуществляется в порядке, предусмотренном </w:t>
      </w:r>
      <w:hyperlink r:id="rId127" w:tooltip="Приказ Минздравсоцразвития РФ от 09.08.2005 N 494 &quot;О порядке применения лекарственных средств у больных по жизненным показаниям&quot; (Зарегистрировано в Минюсте РФ 02.09.2005 N 6972) {КонсультантПлюс}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9 августа 2005 г. N 494 "О порядк</w:t>
      </w:r>
      <w:r>
        <w:t>е применения лекарственных средств у больных по жизненным показаниям".</w:t>
      </w: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jc w:val="right"/>
        <w:outlineLvl w:val="1"/>
      </w:pPr>
      <w:bookmarkStart w:id="8" w:name="P3186"/>
      <w:bookmarkEnd w:id="8"/>
      <w:r>
        <w:t>Приложение N 4</w:t>
      </w:r>
    </w:p>
    <w:p w:rsidR="008E71E7" w:rsidRDefault="00435C68">
      <w:pPr>
        <w:pStyle w:val="ConsPlusNormal0"/>
        <w:jc w:val="right"/>
      </w:pPr>
      <w:r>
        <w:t>к Территориальной программе</w:t>
      </w:r>
    </w:p>
    <w:p w:rsidR="008E71E7" w:rsidRDefault="00435C68">
      <w:pPr>
        <w:pStyle w:val="ConsPlusNormal0"/>
        <w:jc w:val="right"/>
      </w:pPr>
      <w:r>
        <w:t>государственных гарантий бесплатного</w:t>
      </w:r>
    </w:p>
    <w:p w:rsidR="008E71E7" w:rsidRDefault="00435C68">
      <w:pPr>
        <w:pStyle w:val="ConsPlusNormal0"/>
        <w:jc w:val="right"/>
      </w:pPr>
      <w:r>
        <w:t>оказания гражданам медицинской помощи</w:t>
      </w:r>
    </w:p>
    <w:p w:rsidR="008E71E7" w:rsidRDefault="00435C68">
      <w:pPr>
        <w:pStyle w:val="ConsPlusNormal0"/>
        <w:jc w:val="right"/>
      </w:pPr>
      <w:r>
        <w:t>на территории Хабаровского края на 2026 год</w:t>
      </w:r>
    </w:p>
    <w:p w:rsidR="008E71E7" w:rsidRDefault="00435C68">
      <w:pPr>
        <w:pStyle w:val="ConsPlusNormal0"/>
        <w:jc w:val="right"/>
      </w:pPr>
      <w:r>
        <w:t>и на плановый период 2027 и 2028 годов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jc w:val="right"/>
        <w:outlineLvl w:val="2"/>
      </w:pPr>
      <w:r>
        <w:t>Таблица 1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</w:pPr>
      <w:r>
        <w:t>СТОИМОСТЬ</w:t>
      </w:r>
    </w:p>
    <w:p w:rsidR="008E71E7" w:rsidRDefault="00435C68">
      <w:pPr>
        <w:pStyle w:val="ConsPlusTitle0"/>
        <w:jc w:val="center"/>
      </w:pPr>
      <w:r>
        <w:t>Территориальной программы государственных гарантий</w:t>
      </w:r>
    </w:p>
    <w:p w:rsidR="008E71E7" w:rsidRDefault="00435C68">
      <w:pPr>
        <w:pStyle w:val="ConsPlusTitle0"/>
        <w:jc w:val="center"/>
      </w:pPr>
      <w:r>
        <w:t>бесплатного оказания гражданам медицинской помощи</w:t>
      </w:r>
    </w:p>
    <w:p w:rsidR="008E71E7" w:rsidRDefault="00435C68">
      <w:pPr>
        <w:pStyle w:val="ConsPlusTitle0"/>
        <w:jc w:val="center"/>
      </w:pPr>
      <w:r>
        <w:t>на территории Хабаровского края по источникам финансового</w:t>
      </w:r>
    </w:p>
    <w:p w:rsidR="008E71E7" w:rsidRDefault="00435C68">
      <w:pPr>
        <w:pStyle w:val="ConsPlusTitle0"/>
        <w:jc w:val="center"/>
      </w:pPr>
      <w:r>
        <w:t>обеспечения на 2026 год и на плановы</w:t>
      </w:r>
      <w:r>
        <w:t>й период</w:t>
      </w:r>
    </w:p>
    <w:p w:rsidR="008E71E7" w:rsidRDefault="00435C68">
      <w:pPr>
        <w:pStyle w:val="ConsPlusTitle0"/>
        <w:jc w:val="center"/>
      </w:pPr>
      <w:r>
        <w:t>2027 и 2028 годов</w:t>
      </w: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sectPr w:rsidR="008E71E7">
          <w:headerReference w:type="default" r:id="rId128"/>
          <w:footerReference w:type="default" r:id="rId129"/>
          <w:headerReference w:type="first" r:id="rId130"/>
          <w:footerReference w:type="first" r:id="rId13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9"/>
        <w:gridCol w:w="821"/>
        <w:gridCol w:w="1515"/>
        <w:gridCol w:w="1863"/>
        <w:gridCol w:w="1515"/>
        <w:gridCol w:w="1811"/>
        <w:gridCol w:w="1515"/>
        <w:gridCol w:w="1811"/>
        <w:gridCol w:w="1515"/>
        <w:gridCol w:w="1863"/>
      </w:tblGrid>
      <w:tr w:rsidR="008E71E7">
        <w:tc>
          <w:tcPr>
            <w:tcW w:w="19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Источники финансового обеспечения Территориальной программы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 (далее - Территориальная программа гос</w:t>
            </w:r>
            <w:r>
              <w:t>ударственных гарантий)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6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плановый период</w:t>
            </w:r>
          </w:p>
        </w:tc>
      </w:tr>
      <w:tr w:rsidR="008E71E7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34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Утвержденная Правительством Хабаровского края стоимость Территориальной программы государственных гарантий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 xml:space="preserve">Утвержденная </w:t>
            </w:r>
            <w:hyperlink r:id="rId132" w:tooltip="Закон Хабаровского края от 02.12.2025 N 127 &quot;О краевом бюджете на 2026 год и на плановый период 2027 и 2028 годов&quot; (принят Законодательной Думой Хабаровского края 26.11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Хабаровского края "О краевом бюджете на 2026 год и на плановый период 2027 и 2028 годов" стоимость Территориальной программы государственных гарантий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2028 год</w:t>
            </w:r>
          </w:p>
        </w:tc>
      </w:tr>
      <w:tr w:rsidR="008E71E7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Стоимость Территориальной программы государственных гарантий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Стоимость Территориальной программы государственных гарантий</w:t>
            </w:r>
          </w:p>
        </w:tc>
      </w:tr>
      <w:tr w:rsidR="008E71E7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на 1 жителя (застрахованное лицо) в год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на 1 жителя (застрахованное лицо) в год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на 1 жителя (застрахованное лицо) в год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на 1 жителя (застрахованное лицо) в год</w:t>
            </w:r>
          </w:p>
        </w:tc>
      </w:tr>
      <w:tr w:rsidR="008E71E7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рубли</w:t>
            </w:r>
          </w:p>
        </w:tc>
      </w:tr>
      <w:tr w:rsidR="008E71E7"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Стоимость Территориальной программы государственных гарантий - всего (сумма </w:t>
            </w:r>
            <w:hyperlink w:anchor="P3248" w:tooltip="I. Средства краевого бюджета &lt;*&gt;">
              <w:r>
                <w:rPr>
                  <w:color w:val="0000FF"/>
                </w:rPr>
                <w:t>строк 2</w:t>
              </w:r>
            </w:hyperlink>
            <w:r>
              <w:t xml:space="preserve"> + </w:t>
            </w:r>
            <w:hyperlink w:anchor="P3258" w:tooltip="II. Стоимость Территориальной программы ОМС - всего &lt;**&gt; (сумма строк 4 + 8)">
              <w:r>
                <w:rPr>
                  <w:color w:val="0000FF"/>
                </w:rPr>
                <w:t>3</w:t>
              </w:r>
            </w:hyperlink>
            <w:r>
              <w:t>), в том числе: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57 230 696,15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45 749,90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57 230 696,15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45 749,90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60 352 647,46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48 252,20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60 666 004,87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48 499,40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9" w:name="P3248"/>
            <w:bookmarkEnd w:id="9"/>
            <w:r>
              <w:t>I. Средства краевого бюджета &lt;*&gt;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11 685 388,45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9 217,30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11 685 388,45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9 217,30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11 662 239,06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9 199,00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11 974 852,47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9 445,60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0" w:name="P3258"/>
            <w:bookmarkEnd w:id="10"/>
            <w:r>
              <w:t xml:space="preserve">II. Стоимость Территориальной программы ОМС - всего &lt;**&gt; (сумма </w:t>
            </w:r>
            <w:hyperlink w:anchor="P3268" w:tooltip="1. Стоимость Территориальной программы ОМС за счет средств ОМС в рамках Территориальной программы ОМС &lt;**&gt; (сумма строк 5 + 6 + 7), в том числе:">
              <w:r>
                <w:rPr>
                  <w:color w:val="0000FF"/>
                </w:rPr>
                <w:t>строк 4</w:t>
              </w:r>
            </w:hyperlink>
            <w:r>
              <w:t xml:space="preserve"> + </w:t>
            </w:r>
            <w:hyperlink w:anchor="P3308" w:tooltip="2. Межбюджетные трансферты краевого бюджета на финансовое обеспечение дополнительных видов и условий оказания медицинской помощи, в дополнение к установленным Территориальной программой ОМС, из них:">
              <w:r>
                <w:rPr>
                  <w:color w:val="0000FF"/>
                </w:rPr>
                <w:t>8</w:t>
              </w:r>
            </w:hyperlink>
            <w:r>
              <w:t>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45 545 307,7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36 530,60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45 545 307,70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36 530,60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48 690 408,40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39 053,20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48 691 152,40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39 053,80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1" w:name="P3268"/>
            <w:bookmarkEnd w:id="11"/>
            <w:r>
              <w:t xml:space="preserve">1. Стоимость Территориальной программы ОМС за счет средств ОМС в рамках Территориальной программы ОМС &lt;**&gt; (сумма </w:t>
            </w:r>
            <w:hyperlink w:anchor="P3278" w:tooltip="1.1. Субвенции из бюджета ФФОМС &lt;**&gt;">
              <w:r>
                <w:rPr>
                  <w:color w:val="0000FF"/>
                </w:rPr>
                <w:t>строк 5</w:t>
              </w:r>
            </w:hyperlink>
            <w:r>
              <w:t xml:space="preserve"> + </w:t>
            </w:r>
            <w:hyperlink w:anchor="P3288" w:tooltip="1.2. Межбюджетные трансферты краевого бюджета на финансовое обеспечение Территориальной программы ОМС в случае установления дополнительных объемов страхового обеспечения по страховым случаям, установленным Программой государственных гарантий">
              <w:r>
                <w:rPr>
                  <w:color w:val="0000FF"/>
                </w:rPr>
                <w:t>6</w:t>
              </w:r>
            </w:hyperlink>
            <w:r>
              <w:t xml:space="preserve"> + </w:t>
            </w:r>
            <w:hyperlink w:anchor="P3298" w:tooltip="1.3. Прочие поступления">
              <w:r>
                <w:rPr>
                  <w:color w:val="0000FF"/>
                </w:rPr>
                <w:t>7</w:t>
              </w:r>
            </w:hyperlink>
            <w:r>
              <w:t>), в том числе: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45 545 307,70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36 530,60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48 690 408,40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39 053,20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48 691 152,40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39 053,80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2" w:name="P3278"/>
            <w:bookmarkEnd w:id="12"/>
            <w:r>
              <w:t>1.1. Субвенции из бюджета ФФОМС &lt;**&gt;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45 530 172,20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36 518,50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48 674 668,40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39 040,60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48 674 668,40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39 040,60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3" w:name="P3288"/>
            <w:bookmarkEnd w:id="13"/>
            <w:r>
              <w:t xml:space="preserve">1.2. Межбюджетные трансферты краевого бюджета на финансовое обеспечение Территориальной программы ОМС в случае установления дополнительных объемов страхового обеспечения по страховым случаям, установленным </w:t>
            </w:r>
            <w:hyperlink r:id="rId133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      <w:r>
                <w:rPr>
                  <w:color w:val="0000FF"/>
                </w:rPr>
                <w:t>Программой</w:t>
              </w:r>
            </w:hyperlink>
            <w:r>
              <w:t xml:space="preserve"> государственных гарантий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4" w:name="P3298"/>
            <w:bookmarkEnd w:id="14"/>
            <w:r>
              <w:t>1.3. Прочие поступления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15 135,50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12,10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15 740,00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12,60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16 484,00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13,20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5" w:name="P3308"/>
            <w:bookmarkEnd w:id="15"/>
            <w:r>
              <w:t>2. Межбюджетные трансферты краевого бюджета на финансовое обеспечение дополнительных видов и условий оказания медицинской помощи, в дополнение к установленным Территориальной программой ОМС, из них: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 Межбюджетные трансферты, передаваемые из краевого бюджета в бюджет Хабаровского краевого фонда ОМС на финансовое обеспечение дополнительных видов и условий оказания медицинской помощи, предоставляемых в дополнение к установленным Территориальной прогр</w:t>
            </w:r>
            <w:r>
              <w:t>аммой ОМС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2.2. Межбюджетные трансферты, передаваемые из краевого бюджета в бюджет Хабаровского краевого фонда ОМС на финансовое обеспечение расходов, не включенных в структуру тарифов на оплату медицинской помощи в рамках Территориальной программы ОМС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</w:t>
            </w:r>
            <w:r>
              <w:t>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</w:tr>
    </w:tbl>
    <w:p w:rsidR="008E71E7" w:rsidRDefault="008E71E7">
      <w:pPr>
        <w:pStyle w:val="ConsPlusNormal0"/>
        <w:sectPr w:rsidR="008E71E7">
          <w:headerReference w:type="default" r:id="rId134"/>
          <w:footerReference w:type="default" r:id="rId135"/>
          <w:headerReference w:type="first" r:id="rId136"/>
          <w:footerReference w:type="first" r:id="rId13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--------------------------------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&lt;*&gt;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</w:t>
      </w:r>
      <w:r>
        <w:t>арственные программы, а также межбюджетные трансферты (</w:t>
      </w:r>
      <w:hyperlink w:anchor="P3288" w:tooltip="1.2. Межбюджетные трансферты краевого бюджета на финансовое обеспечение Территориальной программы ОМС в случае установления дополнительных объемов страхового обеспечения по страховым случаям, установленным Программой государственных гарантий">
        <w:r>
          <w:rPr>
            <w:color w:val="0000FF"/>
          </w:rPr>
          <w:t>строки 6</w:t>
        </w:r>
      </w:hyperlink>
      <w:r>
        <w:t xml:space="preserve"> и </w:t>
      </w:r>
      <w:hyperlink w:anchor="P3308" w:tooltip="2. Межбюджетные трансферты краевого бюджета на финансовое обеспечение дополнительных видов и условий оказания медицинской помощи, в дополнение к установленным Территориальной программой ОМС, из них:">
        <w:r>
          <w:rPr>
            <w:color w:val="0000FF"/>
          </w:rPr>
          <w:t>8</w:t>
        </w:r>
      </w:hyperlink>
      <w:r>
        <w:t>)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&lt;**&gt; без учета расходов на обеспечение выполнения Хабаровским краевым фондом ОМС своих функций, предусмотренных </w:t>
      </w:r>
      <w:hyperlink r:id="rId138" w:tooltip="Закон Хабаровского края от 02.12.2025 N 129 &quot;О бюджете Хабаровского краевого фонда обязательного медицинского страхования на 2026 год и на плановый период 2027 и 2028 годов&quot; (принят Законодательной Думой Хабаровского края 26.11.2025) {КонсультантПлюс}">
        <w:r>
          <w:rPr>
            <w:color w:val="0000FF"/>
          </w:rPr>
          <w:t>Законом</w:t>
        </w:r>
      </w:hyperlink>
      <w:r>
        <w:t xml:space="preserve"> Хабаровского края от 2 декабря 2025 г. N 129 "О бюджете Хабаровского краевого фонда обязательного медицинского страхования на 2026 год и на плановый период 2027 и 2028 годов" по разделу 01 "Общегосударственные вопросы", расход</w:t>
      </w:r>
      <w:r>
        <w:t>ов на мероприятия по ликвидации кадрового дефицита в медицинских организациях, оказывающих первичную медико-санитарную помощь, расходов на финансовое обеспечение медицинской помощи, оказываемой медицинскими организациями, подведомственными федеральным орга</w:t>
      </w:r>
      <w:r>
        <w:t>нам исполнительной власти, в рамках Территориальной программы ОМС за счет средств бюджета Федерального фонда ОМС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jc w:val="right"/>
        <w:outlineLvl w:val="2"/>
      </w:pPr>
      <w:r>
        <w:t>Таблица 2</w:t>
      </w:r>
    </w:p>
    <w:p w:rsidR="008E71E7" w:rsidRDefault="008E71E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9"/>
        <w:gridCol w:w="1191"/>
        <w:gridCol w:w="1191"/>
        <w:gridCol w:w="1191"/>
      </w:tblGrid>
      <w:tr w:rsidR="008E71E7"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Справочные данные, использованные при расчете стоимости Территориальной программы государственных гарантий за счет бюджетных ассигнований краевого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E71E7" w:rsidRDefault="00435C68">
            <w:pPr>
              <w:pStyle w:val="ConsPlusNormal0"/>
              <w:jc w:val="center"/>
            </w:pPr>
            <w:r>
              <w:t>2028 год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Численность населения Хабаровского края по данным Территориального органа Федеральной статистики (человек)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1 267 766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1 267 766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1 267 766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 xml:space="preserve">Коэффициент дифференциации, рассчитанный в соответствии с </w:t>
            </w:r>
            <w:hyperlink r:id="rId139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      <w:r>
                <w:rPr>
                  <w:color w:val="0000FF"/>
                </w:rPr>
                <w:t>методикой</w:t>
              </w:r>
            </w:hyperlink>
            <w:r>
              <w:t>, утвержденной Постановлением Правительства Российской Федерации от 5 мая 2012 г. N 462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1,545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1,545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1,545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</w:pPr>
            <w:r>
              <w:t>Коэффициент дос</w:t>
            </w:r>
            <w:r>
              <w:t xml:space="preserve">тупности медицинской помощи, рассчитанный в соответствии с </w:t>
            </w:r>
            <w:hyperlink r:id="rId140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      <w:r>
                <w:rPr>
                  <w:color w:val="0000FF"/>
                </w:rPr>
                <w:t>методикой</w:t>
              </w:r>
            </w:hyperlink>
            <w:r>
              <w:t>, утвержденной Постановлением Правительства Российской Федера</w:t>
            </w:r>
            <w:r>
              <w:t>ции от 5 мая 2012 г. N 462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1,05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1,05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1,05</w:t>
            </w:r>
          </w:p>
        </w:tc>
      </w:tr>
    </w:tbl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sectPr w:rsidR="008E71E7">
          <w:headerReference w:type="default" r:id="rId141"/>
          <w:footerReference w:type="default" r:id="rId142"/>
          <w:headerReference w:type="first" r:id="rId143"/>
          <w:footerReference w:type="first" r:id="rId14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304"/>
        <w:gridCol w:w="1699"/>
        <w:gridCol w:w="904"/>
        <w:gridCol w:w="859"/>
        <w:gridCol w:w="1247"/>
        <w:gridCol w:w="1699"/>
        <w:gridCol w:w="1304"/>
        <w:gridCol w:w="1699"/>
      </w:tblGrid>
      <w:tr w:rsidR="008E71E7">
        <w:tc>
          <w:tcPr>
            <w:tcW w:w="1474" w:type="dxa"/>
            <w:vMerge w:val="restart"/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Справочно</w:t>
            </w:r>
          </w:p>
        </w:tc>
        <w:tc>
          <w:tcPr>
            <w:tcW w:w="4766" w:type="dxa"/>
            <w:gridSpan w:val="4"/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946" w:type="dxa"/>
            <w:gridSpan w:val="2"/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3003" w:type="dxa"/>
            <w:gridSpan w:val="2"/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2028 год</w:t>
            </w:r>
          </w:p>
        </w:tc>
      </w:tr>
      <w:tr w:rsidR="008E71E7">
        <w:tc>
          <w:tcPr>
            <w:tcW w:w="1474" w:type="dxa"/>
            <w:vMerge/>
          </w:tcPr>
          <w:p w:rsidR="008E71E7" w:rsidRDefault="008E71E7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всего (тыс. рублей)</w:t>
            </w:r>
          </w:p>
        </w:tc>
        <w:tc>
          <w:tcPr>
            <w:tcW w:w="1699" w:type="dxa"/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на одно застрахованное лицо в год (рублей)</w:t>
            </w:r>
          </w:p>
        </w:tc>
        <w:tc>
          <w:tcPr>
            <w:tcW w:w="904" w:type="dxa"/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всего (тыс. рублей)</w:t>
            </w:r>
          </w:p>
        </w:tc>
        <w:tc>
          <w:tcPr>
            <w:tcW w:w="859" w:type="dxa"/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на 1 жителя</w:t>
            </w:r>
          </w:p>
        </w:tc>
        <w:tc>
          <w:tcPr>
            <w:tcW w:w="1247" w:type="dxa"/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всего (тыс. рублей)</w:t>
            </w:r>
          </w:p>
        </w:tc>
        <w:tc>
          <w:tcPr>
            <w:tcW w:w="1699" w:type="dxa"/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на одно застрахованное лицо в год (рублей)</w:t>
            </w:r>
          </w:p>
        </w:tc>
        <w:tc>
          <w:tcPr>
            <w:tcW w:w="1304" w:type="dxa"/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всего (тыс. рублей)</w:t>
            </w:r>
          </w:p>
        </w:tc>
        <w:tc>
          <w:tcPr>
            <w:tcW w:w="1699" w:type="dxa"/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на одно застрахованное лицо в год (рублей)</w:t>
            </w:r>
          </w:p>
        </w:tc>
      </w:tr>
      <w:tr w:rsidR="008E71E7">
        <w:tc>
          <w:tcPr>
            <w:tcW w:w="1474" w:type="dxa"/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99" w:type="dxa"/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04" w:type="dxa"/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9" w:type="dxa"/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699" w:type="dxa"/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04" w:type="dxa"/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699" w:type="dxa"/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</w:t>
            </w:r>
          </w:p>
        </w:tc>
      </w:tr>
      <w:tr w:rsidR="008E71E7">
        <w:tblPrEx>
          <w:tblBorders>
            <w:left w:val="nil"/>
            <w:right w:val="nil"/>
            <w:insideV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Расходы на обеспечение выполнения Хабаровским краевым фондом ОМС своих функций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449 412,80</w:t>
            </w:r>
          </w:p>
        </w:tc>
        <w:tc>
          <w:tcPr>
            <w:tcW w:w="1699" w:type="dxa"/>
            <w:tcBorders>
              <w:bottom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360,46</w:t>
            </w:r>
          </w:p>
        </w:tc>
        <w:tc>
          <w:tcPr>
            <w:tcW w:w="904" w:type="dxa"/>
            <w:tcBorders>
              <w:bottom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9" w:type="dxa"/>
            <w:tcBorders>
              <w:bottom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449 412,80</w:t>
            </w:r>
          </w:p>
        </w:tc>
        <w:tc>
          <w:tcPr>
            <w:tcW w:w="1699" w:type="dxa"/>
            <w:tcBorders>
              <w:bottom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360,46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449 412,80</w:t>
            </w:r>
          </w:p>
        </w:tc>
        <w:tc>
          <w:tcPr>
            <w:tcW w:w="1699" w:type="dxa"/>
            <w:tcBorders>
              <w:bottom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360,46</w:t>
            </w:r>
          </w:p>
        </w:tc>
      </w:tr>
    </w:tbl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jc w:val="right"/>
        <w:outlineLvl w:val="1"/>
      </w:pPr>
      <w:bookmarkStart w:id="16" w:name="P3397"/>
      <w:bookmarkEnd w:id="16"/>
      <w:r>
        <w:t>Приложение N 5</w:t>
      </w:r>
    </w:p>
    <w:p w:rsidR="008E71E7" w:rsidRDefault="00435C68">
      <w:pPr>
        <w:pStyle w:val="ConsPlusNormal0"/>
        <w:jc w:val="right"/>
      </w:pPr>
      <w:r>
        <w:t>к Территориальной программе</w:t>
      </w:r>
    </w:p>
    <w:p w:rsidR="008E71E7" w:rsidRDefault="00435C68">
      <w:pPr>
        <w:pStyle w:val="ConsPlusNormal0"/>
        <w:jc w:val="right"/>
      </w:pPr>
      <w:r>
        <w:t>государственных гарантий бесплатного</w:t>
      </w:r>
    </w:p>
    <w:p w:rsidR="008E71E7" w:rsidRDefault="00435C68">
      <w:pPr>
        <w:pStyle w:val="ConsPlusNormal0"/>
        <w:jc w:val="right"/>
      </w:pPr>
      <w:r>
        <w:t>оказания гражданам медицинской помощи</w:t>
      </w:r>
    </w:p>
    <w:p w:rsidR="008E71E7" w:rsidRDefault="00435C68">
      <w:pPr>
        <w:pStyle w:val="ConsPlusNormal0"/>
        <w:jc w:val="right"/>
      </w:pPr>
      <w:r>
        <w:t>на территории Хабаровского края на 2026 год</w:t>
      </w:r>
    </w:p>
    <w:p w:rsidR="008E71E7" w:rsidRDefault="00435C68">
      <w:pPr>
        <w:pStyle w:val="ConsPlusNormal0"/>
        <w:jc w:val="right"/>
      </w:pPr>
      <w:r>
        <w:t>и на плановый период 2027 и 2028 годов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jc w:val="right"/>
        <w:outlineLvl w:val="2"/>
      </w:pPr>
      <w:r>
        <w:t>Таблица 1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</w:pPr>
      <w:r>
        <w:t>УТВЕРЖДЕННАЯ СТОИМОСТЬ</w:t>
      </w:r>
    </w:p>
    <w:p w:rsidR="008E71E7" w:rsidRDefault="00435C68">
      <w:pPr>
        <w:pStyle w:val="ConsPlusTitle0"/>
        <w:jc w:val="center"/>
      </w:pPr>
      <w:r>
        <w:t>Территориальной программы обязательного медицинского</w:t>
      </w:r>
    </w:p>
    <w:p w:rsidR="008E71E7" w:rsidRDefault="00435C68">
      <w:pPr>
        <w:pStyle w:val="ConsPlusTitle0"/>
        <w:jc w:val="center"/>
      </w:pPr>
      <w:r>
        <w:t>страхования Хабаровского края по видам и условиям оказания</w:t>
      </w:r>
    </w:p>
    <w:p w:rsidR="008E71E7" w:rsidRDefault="00435C68">
      <w:pPr>
        <w:pStyle w:val="ConsPlusTitle0"/>
        <w:jc w:val="center"/>
      </w:pPr>
      <w:r>
        <w:t>медицинской помощи на 2026 год</w:t>
      </w:r>
    </w:p>
    <w:p w:rsidR="008E71E7" w:rsidRDefault="008E71E7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30"/>
        <w:gridCol w:w="956"/>
        <w:gridCol w:w="1806"/>
        <w:gridCol w:w="1805"/>
        <w:gridCol w:w="1805"/>
        <w:gridCol w:w="1582"/>
        <w:gridCol w:w="1105"/>
        <w:gridCol w:w="1582"/>
        <w:gridCol w:w="1465"/>
        <w:gridCol w:w="732"/>
      </w:tblGrid>
      <w:tr w:rsidR="008E71E7"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Виды и условия оказания медицинской помощи &lt;1&gt;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Объем медицинской помощи в расчете на 1 жителя (норматив объемов предоставления медицинской</w:t>
            </w:r>
            <w:r>
              <w:t xml:space="preserve"> помощи в расчете на 1 застрахованное лицо)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Подушевые нормативы финансирования Территориальной программы государственных гарантий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</w:t>
            </w:r>
            <w:r>
              <w:t>тоимость Территориальной программы государственных гарантий по источникам ее финансового обеспечения</w:t>
            </w:r>
          </w:p>
        </w:tc>
      </w:tr>
      <w:tr w:rsidR="008E71E7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тыс. рублей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 % к итогу</w:t>
            </w:r>
          </w:p>
        </w:tc>
      </w:tr>
      <w:tr w:rsidR="008E71E7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за счет средств бюджета Хабаровского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за счет средств бюджета Хабаровского края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средства ОМС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</w:tr>
      <w:tr w:rsidR="008E71E7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I. Медицинская помощь, предоставляемая за счет бюджета Хабаровского края, в том числе: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9 063,80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11 490 742,90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20,1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1. Скорая медицинская помощь, включая скорую специализированную медицинскую помощь, не входящая в Территориальную программу ОМС &lt;2&gt;,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0,00395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208 599,90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824,00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1 044 668,38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14 388,38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134,90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170 965,50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 Первичная медико-санитарная помощь, предоставляемая: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1 229,30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1 558 402,61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 в амбулаторных условиях: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1 229,30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1 558 402,61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2.1.1. с профилактической и иными целями &lt;3&gt;,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0,694605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1 077,70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748,60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948 977,61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2.1.2. в связи с заболеваниями - обращений &lt;4&gt;,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3 361,60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480,70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609 425,00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2.2. в условиях дневных стационаров &lt;5&gt;,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помощь, за исключением медицинской реабилитации), &lt;5&gt;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0,003933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23 544,50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92,60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117 392,70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4. Специализированная, в том числе высокотехнологичная,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188 007,30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2 546,60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3 228 460,82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4.1. в условиях дневных стационаров,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4.2. в условиях круглосуточных стационаров,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188 007,30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2 546,60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3 228 460,82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5 990,15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5. Медицинская реабилитация &lt;6&gt;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20 099,24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0,000395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9 551,10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4 785,12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5.2. в условиях дневных стационаров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0,000047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24 135,30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1,10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1 448,12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5.3. в условиях круглосуточного стационара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0,000055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198 085,70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13 866,00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 Паллиативная медицинская помощь &lt;5&gt;: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542,70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688 005,34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6.1. первичная медицинская помощь, в том числе доврачебная и врачебная (включая ветеранов боевых действий), всего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0,08582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1 233,70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105,90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134 221,71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6.1.1. посещение по паллиативной медицинской помощи без учета посещений на дому патронажными бригадами &lt;7&gt;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16.1.1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0,07612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852,10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64,90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82 230,71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16.1.2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0,0097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4 227,90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51 991,00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в т.ч. для детского населения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16.1.2.1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0,000604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4 227,90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3 238,57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6.2. оказываемая в стационарных условиях (включая койки паллиативной медицинской помощи и койки сестринского ухода), в том числе ветеранов боевых действий &lt;8&gt;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4 748,00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436,80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553 783,63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в т.ч. для детского населения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16.2.1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0,004108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4 748,00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24 727,58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6.3. оказываемая в условиях дневного стационара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7. Иные государственные и муниципальные услуги (работы)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3 662,40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4 643 175,63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8. Высокотехнологичная медицинская помощь, оказываемая в медицинских организациях Хабаровского края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150,30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190 538,18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II. Средства бюджета Хабаровского края на приобретение медицинского оборудования для медицинских организаций, работающих в системе ОМС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153,50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194 645,55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0,3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7" w:name="P3785"/>
            <w:bookmarkEnd w:id="17"/>
            <w:r>
              <w:t>III. Медицинская помощь в рамках Территориальной программы ОМС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36 530,60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45 545 307,70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79,6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1. Скорая, в том числе скорая специализированная, медицинская помощь (сумма </w:t>
            </w:r>
            <w:hyperlink w:anchor="P4435" w:tooltip="1. Скорая, в том числе скорая специализированная, медицинская помощь">
              <w:r>
                <w:rPr>
                  <w:color w:val="0000FF"/>
                </w:rPr>
                <w:t>строк 31</w:t>
              </w:r>
            </w:hyperlink>
            <w:r>
              <w:t xml:space="preserve"> + </w:t>
            </w:r>
            <w:hyperlink w:anchor="P5055" w:tooltip="1. Скорая, в том числе скорая специализированная, медицинская помощь">
              <w:r>
                <w:rPr>
                  <w:color w:val="0000FF"/>
                </w:rPr>
                <w:t>40</w:t>
              </w:r>
            </w:hyperlink>
            <w:r>
              <w:t xml:space="preserve"> + </w:t>
            </w:r>
            <w:hyperlink w:anchor="P5675" w:tooltip="1. Скорая, в том числе скорая специализированная, медицинская помощь">
              <w:r>
                <w:rPr>
                  <w:color w:val="0000FF"/>
                </w:rPr>
                <w:t>49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8 185,10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2 136,30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2 663 47</w:t>
            </w:r>
            <w:r>
              <w:t>9,30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 В амбулаторных условиях,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2.1.1. посещения в рамках проведения профилактических медицинских осмотров (сумма </w:t>
            </w:r>
            <w:hyperlink w:anchor="P4465" w:tooltip="2.1.1. посещения в рамках проведения профилактических медицинских осмотров">
              <w:r>
                <w:rPr>
                  <w:color w:val="0000FF"/>
                </w:rPr>
                <w:t>строк 33.1</w:t>
              </w:r>
            </w:hyperlink>
            <w:r>
              <w:t xml:space="preserve"> + </w:t>
            </w:r>
            <w:hyperlink w:anchor="P5085" w:tooltip="2.1.1. посещения в рамках проведения профилактических медицинских осмотров">
              <w:r>
                <w:rPr>
                  <w:color w:val="0000FF"/>
                </w:rPr>
                <w:t>42.1</w:t>
              </w:r>
            </w:hyperlink>
            <w:r>
              <w:t xml:space="preserve"> + </w:t>
            </w:r>
            <w:hyperlink w:anchor="P5705" w:tooltip="2.1.1. посещения в рамках проведения профилактических медицинских осмотров">
              <w:r>
                <w:rPr>
                  <w:color w:val="0000FF"/>
                </w:rPr>
                <w:t>51.1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4 190,40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1 090,20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1 359 214,70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2.1.2. посещения в рамках проведения диспансеризации, всего (сумма </w:t>
            </w:r>
            <w:hyperlink w:anchor="P4475" w:tooltip="2.1.2. посещения в рамках проведения диспансеризации, всего, в том числе:">
              <w:r>
                <w:rPr>
                  <w:color w:val="0000FF"/>
                </w:rPr>
                <w:t>строк 33.2</w:t>
              </w:r>
            </w:hyperlink>
            <w:r>
              <w:t xml:space="preserve"> + </w:t>
            </w:r>
            <w:hyperlink w:anchor="P5095" w:tooltip="2.1.2. посещения в рамках проведения диспансеризации, всего, в том числе:">
              <w:r>
                <w:rPr>
                  <w:color w:val="0000FF"/>
                </w:rPr>
                <w:t>42.2</w:t>
              </w:r>
            </w:hyperlink>
            <w:r>
              <w:t xml:space="preserve"> + </w:t>
            </w:r>
            <w:hyperlink w:anchor="P5715" w:tooltip="2.1.2. посещения в рамках проведения диспансеризации, всего, в том числе:">
              <w:r>
                <w:rPr>
                  <w:color w:val="0000FF"/>
                </w:rPr>
                <w:t>51.2</w:t>
              </w:r>
            </w:hyperlink>
            <w:r>
              <w:t>),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5 011,70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2 204,90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2 749 035,10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2.1.2.1. для проведения углубленной диспансеризации (сумма </w:t>
            </w:r>
            <w:hyperlink w:anchor="P4485" w:tooltip="2.1.2.1. для проведения углубленной диспансеризации">
              <w:r>
                <w:rPr>
                  <w:color w:val="0000FF"/>
                </w:rPr>
                <w:t>строк 33.2.1</w:t>
              </w:r>
            </w:hyperlink>
            <w:r>
              <w:t xml:space="preserve"> + </w:t>
            </w:r>
            <w:hyperlink w:anchor="P5105" w:tooltip="2.1.2.1. для проведения углубленной диспансеризации">
              <w:r>
                <w:rPr>
                  <w:color w:val="0000FF"/>
                </w:rPr>
                <w:t>42.2.1</w:t>
              </w:r>
            </w:hyperlink>
            <w:r>
              <w:t xml:space="preserve"> + </w:t>
            </w:r>
            <w:hyperlink w:anchor="P5725" w:tooltip="2.1.2.1. для проведения углубленной диспансеризации">
              <w:r>
                <w:rPr>
                  <w:color w:val="0000FF"/>
                </w:rPr>
                <w:t>51.2.1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3 770,60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191,40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238 617,80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2.1.3. диспансеризация для оценки репродуктивного здоровья женщин и мужчин (сумма </w:t>
            </w:r>
            <w:hyperlink w:anchor="P4495" w:tooltip="2.1.3. диспансеризация для оценки репродуктивного здоровья женщин и мужчин">
              <w:r>
                <w:rPr>
                  <w:color w:val="0000FF"/>
                </w:rPr>
                <w:t>строк 33.3</w:t>
              </w:r>
            </w:hyperlink>
            <w:r>
              <w:t xml:space="preserve"> + </w:t>
            </w:r>
            <w:hyperlink w:anchor="P5115" w:tooltip="2.1.3. диспансеризация для оценки репродуктивного здоровья женщин и мужчин">
              <w:r>
                <w:rPr>
                  <w:color w:val="0000FF"/>
                </w:rPr>
                <w:t>42.3</w:t>
              </w:r>
            </w:hyperlink>
            <w:r>
              <w:t xml:space="preserve"> + </w:t>
            </w:r>
            <w:hyperlink w:anchor="P5735" w:tooltip="2.1.3. диспансеризация для оценки репродуктивного здоровья женщин и мужчин">
              <w:r>
                <w:rPr>
                  <w:color w:val="0000FF"/>
                </w:rPr>
                <w:t>51.3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3 104,40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452,30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563 969,90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женщины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23.3.1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4 902,20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365,60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455 874,00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мужчины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23.3.2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1 219,00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86,70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108 095,90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2.1.4. посещения с иными целями (сумма </w:t>
            </w:r>
            <w:hyperlink w:anchor="P4525" w:tooltip="2.1.4. посещения с иными целями">
              <w:r>
                <w:rPr>
                  <w:color w:val="0000FF"/>
                </w:rPr>
                <w:t>строк 33.4</w:t>
              </w:r>
            </w:hyperlink>
            <w:r>
              <w:t xml:space="preserve"> + </w:t>
            </w:r>
            <w:hyperlink w:anchor="P5145" w:tooltip="2.1.4. посещения с иными целями">
              <w:r>
                <w:rPr>
                  <w:color w:val="0000FF"/>
                </w:rPr>
                <w:t>42.4</w:t>
              </w:r>
            </w:hyperlink>
            <w:r>
              <w:t xml:space="preserve"> + </w:t>
            </w:r>
            <w:hyperlink w:anchor="P5765" w:tooltip="2.1.4. посещения с иными целями">
              <w:r>
                <w:rPr>
                  <w:color w:val="0000FF"/>
                </w:rPr>
                <w:t>51.4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706,40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1 849,60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2 305 985,00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2.1.5. посещения по неотложной помощи (сумма </w:t>
            </w:r>
            <w:hyperlink w:anchor="P4535" w:tooltip="2.1.5. посещения по неотложной помощи">
              <w:r>
                <w:rPr>
                  <w:color w:val="0000FF"/>
                </w:rPr>
                <w:t>строк 33.5</w:t>
              </w:r>
            </w:hyperlink>
            <w:r>
              <w:t xml:space="preserve"> + </w:t>
            </w:r>
            <w:hyperlink w:anchor="P5155" w:tooltip="2.1.5. посещения по неотложной помощи">
              <w:r>
                <w:rPr>
                  <w:color w:val="0000FF"/>
                </w:rPr>
                <w:t>42.5</w:t>
              </w:r>
            </w:hyperlink>
            <w:r>
              <w:t xml:space="preserve"> + </w:t>
            </w:r>
            <w:hyperlink w:anchor="P5775" w:tooltip="2.1.5. посещения по неотложной помощи">
              <w:r>
                <w:rPr>
                  <w:color w:val="0000FF"/>
                </w:rPr>
                <w:t>51.5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1 686,10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910,50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1 135 217,10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2.1.6. обращения в связи с заболеваниями (обращений), всего, из них: (сумма </w:t>
            </w:r>
            <w:hyperlink w:anchor="P4545" w:tooltip="2.1.6. обращения в связи с заболеваниями, всего, из них:">
              <w:r>
                <w:rPr>
                  <w:color w:val="0000FF"/>
                </w:rPr>
                <w:t>строк 33.6</w:t>
              </w:r>
            </w:hyperlink>
            <w:r>
              <w:t xml:space="preserve"> + </w:t>
            </w:r>
            <w:hyperlink w:anchor="P5165" w:tooltip="2.1.6. обращения в связи с заболеваниями - всего, из них:">
              <w:r>
                <w:rPr>
                  <w:color w:val="0000FF"/>
                </w:rPr>
                <w:t>42.6</w:t>
              </w:r>
            </w:hyperlink>
            <w:r>
              <w:t xml:space="preserve"> + </w:t>
            </w:r>
            <w:hyperlink w:anchor="P5785" w:tooltip="2.1.6. обращения в связи с заболеваниями - всего, из них:">
              <w:r>
                <w:rPr>
                  <w:color w:val="0000FF"/>
                </w:rPr>
                <w:t>51.6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3 313,50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4 426,70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5 519 053,60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23.6.1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609,70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49,20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61 316,20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23.6.2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539,70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20 561,00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0,274512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3 697,00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1 014,90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1 265 308,80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2.1.7.1. компьютерная томография (сумма </w:t>
            </w:r>
            <w:hyperlink w:anchor="P4585" w:tooltip="2.1.7.1. компьютерная томография">
              <w:r>
                <w:rPr>
                  <w:color w:val="0000FF"/>
                </w:rPr>
                <w:t>строк 33.7.1</w:t>
              </w:r>
            </w:hyperlink>
            <w:r>
              <w:t xml:space="preserve"> + </w:t>
            </w:r>
            <w:hyperlink w:anchor="P5205" w:tooltip="2.1.7.1. компьютерная томография">
              <w:r>
                <w:rPr>
                  <w:color w:val="0000FF"/>
                </w:rPr>
                <w:t>42.7.1</w:t>
              </w:r>
            </w:hyperlink>
            <w:r>
              <w:t xml:space="preserve"> + </w:t>
            </w:r>
            <w:hyperlink w:anchor="P5825" w:tooltip="2.1.7.1. компьютерная томография">
              <w:r>
                <w:rPr>
                  <w:color w:val="0000FF"/>
                </w:rPr>
                <w:t>51.7.1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23.7.1.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0,05773</w:t>
            </w:r>
            <w: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5 518,60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318,60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397 225,40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2.1.7.2. магнитно-резонансная томография (</w:t>
            </w:r>
            <w:hyperlink w:anchor="P4595" w:tooltip="2.1.7.2. магнитно-резонансная томография">
              <w:r>
                <w:rPr>
                  <w:color w:val="0000FF"/>
                </w:rPr>
                <w:t>33.7.2</w:t>
              </w:r>
            </w:hyperlink>
            <w:r>
              <w:t xml:space="preserve"> + </w:t>
            </w:r>
            <w:hyperlink w:anchor="P5215" w:tooltip="2.1.7.2. магнитно-резонансная томография">
              <w:r>
                <w:rPr>
                  <w:color w:val="0000FF"/>
                </w:rPr>
                <w:t>42.7.2</w:t>
              </w:r>
            </w:hyperlink>
            <w:r>
              <w:t xml:space="preserve"> + </w:t>
            </w:r>
            <w:hyperlink w:anchor="P5835" w:tooltip="2.1.7.2. магнитно-резонансная томография">
              <w:r>
                <w:rPr>
                  <w:color w:val="0000FF"/>
                </w:rPr>
                <w:t>51.7.2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23.7.2.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7 535,30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166,00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206 995,70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2.1.7.3. ультразвуковое исследование сердечно-сосудистой системы (сумма </w:t>
            </w:r>
            <w:hyperlink w:anchor="P4605" w:tooltip="2.1.7.3. ультразвуковое исследование сердечно-сосудистой системы">
              <w:r>
                <w:rPr>
                  <w:color w:val="0000FF"/>
                </w:rPr>
                <w:t>строк 33.7.3</w:t>
              </w:r>
            </w:hyperlink>
            <w:r>
              <w:t xml:space="preserve"> + </w:t>
            </w:r>
            <w:hyperlink w:anchor="P5225" w:tooltip="2.1.7.3. ультразвуковое исследование сердечно-сосудистой системы">
              <w:r>
                <w:rPr>
                  <w:color w:val="0000FF"/>
                </w:rPr>
                <w:t>42.7.3</w:t>
              </w:r>
            </w:hyperlink>
            <w:r>
              <w:t xml:space="preserve"> + </w:t>
            </w:r>
            <w:hyperlink w:anchor="P5845" w:tooltip="2.1.7.3. ультразвуковое исследование сердечно-сосудистой системы">
              <w:r>
                <w:rPr>
                  <w:color w:val="0000FF"/>
                </w:rPr>
                <w:t>51.7.3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23.7.3.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1 190,50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145,70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181 680,80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2.1.7.4. эндоскопическое диагностическое исследование (сумма </w:t>
            </w:r>
            <w:hyperlink w:anchor="P4615" w:tooltip="2.1.7.4. эндоскопическое диагностическое исследование">
              <w:r>
                <w:rPr>
                  <w:color w:val="0000FF"/>
                </w:rPr>
                <w:t>строк 33.7.4</w:t>
              </w:r>
            </w:hyperlink>
            <w:r>
              <w:t xml:space="preserve"> + </w:t>
            </w:r>
            <w:hyperlink w:anchor="P5235" w:tooltip="2.1.7.4. эндоскопическое диагностическое исследование">
              <w:r>
                <w:rPr>
                  <w:color w:val="0000FF"/>
                </w:rPr>
                <w:t>42.7.4</w:t>
              </w:r>
            </w:hyperlink>
            <w:r>
              <w:t xml:space="preserve"> + </w:t>
            </w:r>
            <w:hyperlink w:anchor="P5855" w:tooltip="2.1.7.4. эндоскопическое диагностическое исследование">
              <w:r>
                <w:rPr>
                  <w:color w:val="0000FF"/>
                </w:rPr>
                <w:t>51.7.4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23.7.4.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2 182,90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77,2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96 259,60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2.1.7.5. молекулярно-генетическое исследование с целью диагностики онкологических заболеваний (сумма </w:t>
            </w:r>
            <w:hyperlink w:anchor="P4625" w:tooltip="2.1.7.5. молекулярно-генетическое исследование с целью диагностики онкологических заболеваний">
              <w:r>
                <w:rPr>
                  <w:color w:val="0000FF"/>
                </w:rPr>
                <w:t>строк 33.7.5</w:t>
              </w:r>
            </w:hyperlink>
            <w:r>
              <w:t xml:space="preserve"> + </w:t>
            </w:r>
            <w:hyperlink w:anchor="P5245" w:tooltip="2.1.7.5. молекулярно-генетическое исследование с целью диагностики онкологических заболеваний">
              <w:r>
                <w:rPr>
                  <w:color w:val="0000FF"/>
                </w:rPr>
                <w:t>42.7.5</w:t>
              </w:r>
            </w:hyperlink>
            <w:r>
              <w:t xml:space="preserve"> + </w:t>
            </w:r>
            <w:hyperlink w:anchor="P5865" w:tooltip="2.1.7.5. молекулярно-генетическое исследование с целью диагностики онкологических заболеваний">
              <w:r>
                <w:rPr>
                  <w:color w:val="0000FF"/>
                </w:rPr>
                <w:t>51.7.5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1 7160,30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31 918,20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</w:t>
            </w:r>
            <w:hyperlink w:anchor="P4635" w:tooltip="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">
              <w:r>
                <w:rPr>
                  <w:color w:val="0000FF"/>
                </w:rPr>
                <w:t>строк 33.7.6</w:t>
              </w:r>
            </w:hyperlink>
            <w:r>
              <w:t xml:space="preserve"> + </w:t>
            </w:r>
            <w:hyperlink w:anchor="P5255" w:tooltip="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">
              <w:r>
                <w:rPr>
                  <w:color w:val="0000FF"/>
                </w:rPr>
                <w:t>42.7.6</w:t>
              </w:r>
            </w:hyperlink>
            <w:r>
              <w:t xml:space="preserve"> + </w:t>
            </w:r>
            <w:hyperlink w:anchor="P5875" w:tooltip="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">
              <w:r>
                <w:rPr>
                  <w:color w:val="0000FF"/>
                </w:rPr>
                <w:t>51.7.6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23.7.6.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4 232,00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114,70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143 002,50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2.1.7.7. ПЭТ/КТ (сумма </w:t>
            </w:r>
            <w:hyperlink w:anchor="P4645" w:tooltip="2.1.7.7. ПЭТ/КТ">
              <w:r>
                <w:rPr>
                  <w:color w:val="0000FF"/>
                </w:rPr>
                <w:t>строк 33.7.7</w:t>
              </w:r>
            </w:hyperlink>
            <w:r>
              <w:t xml:space="preserve"> + </w:t>
            </w:r>
            <w:hyperlink w:anchor="P5265" w:tooltip="2.1.7.7. ПЭТ/КТ">
              <w:r>
                <w:rPr>
                  <w:color w:val="0000FF"/>
                </w:rPr>
                <w:t>42.7.7</w:t>
              </w:r>
            </w:hyperlink>
            <w:r>
              <w:t xml:space="preserve"> + </w:t>
            </w:r>
            <w:hyperlink w:anchor="P5885" w:tooltip="2.1.7.7. ПЭТ/КТ">
              <w:r>
                <w:rPr>
                  <w:color w:val="0000FF"/>
                </w:rPr>
                <w:t>51.7.7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23.7.7.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0,002081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56 832,80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118,30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147 481,10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2.1.7.8. ОФЭКТ/КТ/сцинтиграфия (сумма </w:t>
            </w:r>
            <w:hyperlink w:anchor="P4655" w:tooltip="2.1.7.8. ОФЭКТ/КТ/сцинтиграфия">
              <w:r>
                <w:rPr>
                  <w:color w:val="0000FF"/>
                </w:rPr>
                <w:t>строк 33.7.8</w:t>
              </w:r>
            </w:hyperlink>
            <w:r>
              <w:t xml:space="preserve"> + </w:t>
            </w:r>
            <w:hyperlink w:anchor="P5275" w:tooltip="2.1.7.8. ОФЭКТ/КТ/сцинтиграфия">
              <w:r>
                <w:rPr>
                  <w:color w:val="0000FF"/>
                </w:rPr>
                <w:t>42.7.8</w:t>
              </w:r>
            </w:hyperlink>
            <w:r>
              <w:t xml:space="preserve"> + </w:t>
            </w:r>
            <w:hyperlink w:anchor="P5895" w:tooltip="2.1.7.8. ОФЭКТ/КТ/сцинтиграфия">
              <w:r>
                <w:rPr>
                  <w:color w:val="0000FF"/>
                </w:rPr>
                <w:t>51.7.8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23.7.8.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0,003783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7 79</w:t>
            </w:r>
            <w:r>
              <w:t>8,70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29,50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36 786,40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23.7.9.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23 286,40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18 792,10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2.1.7.10. определение РНК вируса гепатита C (Hepatitis C virus) в крови методом ПЦР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23.7.10.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1 768,90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2 736,50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23.7.11.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3 136,10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2 430,50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2.1.8. школа для больных с хроническими заболеваниями, школа для беременных и по вопросам грудного вскармливания (сумма </w:t>
            </w:r>
            <w:hyperlink w:anchor="P4695" w:tooltip="2.1.8. школа для больных с хроническими заболеваниями, школа для беременных и по вопросам грудного вскармливания, в том числе">
              <w:r>
                <w:rPr>
                  <w:color w:val="0000FF"/>
                </w:rPr>
                <w:t>строк 33.8</w:t>
              </w:r>
            </w:hyperlink>
            <w:r>
              <w:t xml:space="preserve"> + </w:t>
            </w:r>
            <w:hyperlink w:anchor="P5315" w:tooltip="2.1.8. школа для больных с хроническими заболеваниями, школа для беременных и по вопросам грудного вскармливания, в том числе">
              <w:r>
                <w:rPr>
                  <w:color w:val="0000FF"/>
                </w:rPr>
                <w:t>42.8</w:t>
              </w:r>
            </w:hyperlink>
            <w:r>
              <w:t xml:space="preserve"> + </w:t>
            </w:r>
            <w:hyperlink w:anchor="P5935" w:tooltip="2.1.8. школа для больных с хроническими заболеваниями, школ для беременных и по вопросам грудного вскармливания, в том числе">
              <w:r>
                <w:rPr>
                  <w:color w:val="0000FF"/>
                </w:rPr>
                <w:t>51.8</w:t>
              </w:r>
            </w:hyperlink>
            <w:r>
              <w:t>),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1 541,80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324,20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404 242,70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2.1.8.1. школа сахарного диабета (сумма </w:t>
            </w:r>
            <w:hyperlink w:anchor="P4705" w:tooltip="2.1.8.1. школа сахарного диабета">
              <w:r>
                <w:rPr>
                  <w:color w:val="0000FF"/>
                </w:rPr>
                <w:t>строк 33.8.1</w:t>
              </w:r>
            </w:hyperlink>
            <w:r>
              <w:t xml:space="preserve"> + </w:t>
            </w:r>
            <w:hyperlink w:anchor="P5325" w:tooltip="2.1.8.1. школа сахарного диабета">
              <w:r>
                <w:rPr>
                  <w:color w:val="0000FF"/>
                </w:rPr>
                <w:t>42.8.1</w:t>
              </w:r>
            </w:hyperlink>
            <w:r>
              <w:t xml:space="preserve"> + </w:t>
            </w:r>
            <w:hyperlink w:anchor="P5945" w:tooltip="2.1.8.1. школа сахарного диабета">
              <w:r>
                <w:rPr>
                  <w:color w:val="0000FF"/>
                </w:rPr>
                <w:t>51.8.1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23.8.1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2 277,60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12,80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15 909,50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2.1.9. диспансерное наблюдение &lt;9&gt; (сумма </w:t>
            </w:r>
            <w:hyperlink w:anchor="P4715" w:tooltip="2.1.9. диспансерное наблюдение, в том числе по поводу:">
              <w:r>
                <w:rPr>
                  <w:color w:val="0000FF"/>
                </w:rPr>
                <w:t>строк 33.9</w:t>
              </w:r>
            </w:hyperlink>
            <w:r>
              <w:t xml:space="preserve"> + </w:t>
            </w:r>
            <w:hyperlink w:anchor="P5335" w:tooltip="2.1.9. диспансерное наблюдение, в том числе по поводу:">
              <w:r>
                <w:rPr>
                  <w:color w:val="0000FF"/>
                </w:rPr>
                <w:t>42.9</w:t>
              </w:r>
            </w:hyperlink>
            <w:r>
              <w:t xml:space="preserve"> + </w:t>
            </w:r>
            <w:hyperlink w:anchor="P5955" w:tooltip="2.1.9. диспансерное наблюдение, в том числе по поводу:">
              <w:r>
                <w:rPr>
                  <w:color w:val="0000FF"/>
                </w:rPr>
                <w:t>51.9</w:t>
              </w:r>
            </w:hyperlink>
            <w:r>
              <w:t>), в том числе по поводу: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4 996,60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1376,60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1 716 300,70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2.1.9.1. онкологических заболеваний (сумма </w:t>
            </w:r>
            <w:hyperlink w:anchor="P4725" w:tooltip="2.1.9.1. онкологических заболеваний">
              <w:r>
                <w:rPr>
                  <w:color w:val="0000FF"/>
                </w:rPr>
                <w:t>строк 33.9.1</w:t>
              </w:r>
            </w:hyperlink>
            <w:r>
              <w:t xml:space="preserve"> + </w:t>
            </w:r>
            <w:hyperlink w:anchor="P5345" w:tooltip="2.1.9.1. онкологических заболеваний">
              <w:r>
                <w:rPr>
                  <w:color w:val="0000FF"/>
                </w:rPr>
                <w:t>42.9.1</w:t>
              </w:r>
            </w:hyperlink>
            <w:r>
              <w:t xml:space="preserve"> + </w:t>
            </w:r>
            <w:hyperlink w:anchor="P5965" w:tooltip="2.1.9.1. онкологических заболеваний">
              <w:r>
                <w:rPr>
                  <w:color w:val="0000FF"/>
                </w:rPr>
                <w:t>51.9.1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23.9.1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6 951,50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313,20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390 444,20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2.1.9.2. сахарного диабета (сумма </w:t>
            </w:r>
            <w:hyperlink w:anchor="P4735" w:tooltip="2.1.9.2. сахарного диабета">
              <w:r>
                <w:rPr>
                  <w:color w:val="0000FF"/>
                </w:rPr>
                <w:t>строк 33.9.2</w:t>
              </w:r>
            </w:hyperlink>
            <w:r>
              <w:t xml:space="preserve"> + </w:t>
            </w:r>
            <w:hyperlink w:anchor="P5355" w:tooltip="2.1.9.2. сахарного диабета">
              <w:r>
                <w:rPr>
                  <w:color w:val="0000FF"/>
                </w:rPr>
                <w:t>42.9.2</w:t>
              </w:r>
            </w:hyperlink>
            <w:r>
              <w:t xml:space="preserve"> + </w:t>
            </w:r>
            <w:hyperlink w:anchor="P5975" w:tooltip="2.1.9.2. сахарного диабета">
              <w:r>
                <w:rPr>
                  <w:color w:val="0000FF"/>
                </w:rPr>
                <w:t>51.9.2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23.9.2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3 022,00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180,70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225 313,50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2.1.9.3. болезней системы кровообращения (сумма </w:t>
            </w:r>
            <w:hyperlink w:anchor="P4745" w:tooltip="2.1.9.3. болезней системы кровообращения">
              <w:r>
                <w:rPr>
                  <w:color w:val="0000FF"/>
                </w:rPr>
                <w:t>строк 33.9.3</w:t>
              </w:r>
            </w:hyperlink>
            <w:r>
              <w:t xml:space="preserve"> + </w:t>
            </w:r>
            <w:hyperlink w:anchor="P5365" w:tooltip="2.1.9.3. болезней системы кровообращения">
              <w:r>
                <w:rPr>
                  <w:color w:val="0000FF"/>
                </w:rPr>
                <w:t>42.9.3</w:t>
              </w:r>
            </w:hyperlink>
            <w:r>
              <w:t xml:space="preserve"> + </w:t>
            </w:r>
            <w:hyperlink w:anchor="P5985" w:tooltip="2.1.9.3. болезней системы кровообращения">
              <w:r>
                <w:rPr>
                  <w:color w:val="0000FF"/>
                </w:rPr>
                <w:t>51.9.3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23.9.3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5 906,80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820,90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1 023 522,00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 Дистанционное наблюдение за состоянием здоровья пациентов,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1 778,80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32,10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40 045,00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2.1.10.1. пациентов с сахарным диабетом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23.10.1.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5 860,20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7 085,00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2.1.10.2. пациентов с артериальной гипертензией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23.10.2.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1 547,00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26,40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32 956,70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2.1.11. посещения с профилактическими целями центров здоровья, включая диспансерное наблюдение (сумма </w:t>
            </w:r>
            <w:hyperlink w:anchor="P4785" w:tooltip="2.1.11. посещения с профилактическими целями центров здоровья, включая диспансерное наблюдение">
              <w:r>
                <w:rPr>
                  <w:color w:val="0000FF"/>
                </w:rPr>
                <w:t>строк 33.11</w:t>
              </w:r>
            </w:hyperlink>
            <w:r>
              <w:t xml:space="preserve"> + </w:t>
            </w:r>
            <w:hyperlink w:anchor="P5405" w:tooltip="2.1.11. посещения с профилактическими целями центров здоровья, включая диспансерное наблюдение">
              <w:r>
                <w:rPr>
                  <w:color w:val="0000FF"/>
                </w:rPr>
                <w:t>42.11</w:t>
              </w:r>
            </w:hyperlink>
            <w:r>
              <w:t xml:space="preserve"> + </w:t>
            </w:r>
            <w:hyperlink w:anchor="P6025" w:tooltip="2.1.11. посещения с профилактическими целями центров здоровья, включая диспансерное наблюдение">
              <w:r>
                <w:rPr>
                  <w:color w:val="0000FF"/>
                </w:rPr>
                <w:t>51.11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23.11.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2 692,00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88,40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110 192,40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2.1.12. вакцинация для профилактики пневмококковых инфекций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23.12.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3 765,30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81,60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101 713,30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</w:t>
            </w:r>
            <w:hyperlink w:anchor="P4805" w:tooltip="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">
              <w:r>
                <w:rPr>
                  <w:color w:val="0000FF"/>
                </w:rPr>
                <w:t>строк 34</w:t>
              </w:r>
            </w:hyperlink>
            <w:r>
              <w:t xml:space="preserve"> + </w:t>
            </w:r>
            <w:hyperlink w:anchor="P5425" w:tooltip="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">
              <w:r>
                <w:rPr>
                  <w:color w:val="0000FF"/>
                </w:rPr>
                <w:t>43</w:t>
              </w:r>
            </w:hyperlink>
            <w:r>
              <w:t xml:space="preserve"> + </w:t>
            </w:r>
            <w:hyperlink w:anchor="P6045" w:tooltip="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сего, в том числе:">
              <w:r>
                <w:rPr>
                  <w:color w:val="0000FF"/>
                </w:rPr>
                <w:t>52</w:t>
              </w:r>
            </w:hyperlink>
            <w:r>
              <w:t>),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52 349,80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3 630,20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4 526 014,30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3.1. для оказания медицинской помощи по профилю "онкология" (сумма </w:t>
            </w:r>
            <w:hyperlink w:anchor="P4815" w:tooltip="3.1. для оказания медицинской помощи по профилю &quot;онкология&quot;">
              <w:r>
                <w:rPr>
                  <w:color w:val="0000FF"/>
                </w:rPr>
                <w:t>строк 34.1</w:t>
              </w:r>
            </w:hyperlink>
            <w:r>
              <w:t xml:space="preserve"> + </w:t>
            </w:r>
            <w:hyperlink w:anchor="P5435" w:tooltip="3.1. для оказания медицинской помощи по профилю &quot;онкология&quot;">
              <w:r>
                <w:rPr>
                  <w:color w:val="0000FF"/>
                </w:rPr>
                <w:t>43.1</w:t>
              </w:r>
            </w:hyperlink>
            <w:r>
              <w:t xml:space="preserve"> + </w:t>
            </w:r>
            <w:hyperlink w:anchor="P6055" w:tooltip="3.1. для оказания медицинской помощи по профилю &quot;онкология&quot;">
              <w:r>
                <w:rPr>
                  <w:color w:val="0000FF"/>
                </w:rPr>
                <w:t>52.1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130 010,00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1 870,60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2 332 249,40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3.2. для оказания медицинской помощи при экстракорпоральном оплодотворении (сумма </w:t>
            </w:r>
            <w:hyperlink w:anchor="P4825" w:tooltip="3.2. для оказания медицинской помощи при экстракорпоральном оплодотворении">
              <w:r>
                <w:rPr>
                  <w:color w:val="0000FF"/>
                </w:rPr>
                <w:t>строк 34.2</w:t>
              </w:r>
            </w:hyperlink>
            <w:r>
              <w:t xml:space="preserve"> + </w:t>
            </w:r>
            <w:hyperlink w:anchor="P5445" w:tooltip="3.2. для оказания медицинской помощи при экстракорпоральном оплодотворении">
              <w:r>
                <w:rPr>
                  <w:color w:val="0000FF"/>
                </w:rPr>
                <w:t>43.2</w:t>
              </w:r>
            </w:hyperlink>
            <w:r>
              <w:t xml:space="preserve"> + </w:t>
            </w:r>
            <w:hyperlink w:anchor="P6065" w:tooltip="3.2. для оказания медицинской помощи при экстракорпоральном оплодотворении:">
              <w:r>
                <w:rPr>
                  <w:color w:val="0000FF"/>
                </w:rPr>
                <w:t>52.2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191 162,50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141,60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176 634,20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3.3. для оказания медицинской помощи больным с вирусным гепатитом С медицинскими организациями (сумма </w:t>
            </w:r>
            <w:hyperlink w:anchor="P4835" w:tooltip="3.3. для оказания медицинской помощи больным с вирусным гепатитом C медицинскими организациями">
              <w:r>
                <w:rPr>
                  <w:color w:val="0000FF"/>
                </w:rPr>
                <w:t>строк 34.3</w:t>
              </w:r>
            </w:hyperlink>
            <w:r>
              <w:t xml:space="preserve"> + </w:t>
            </w:r>
            <w:hyperlink w:anchor="P5455" w:tooltip="3.3. для оказания медицинской помощи больным с вирусным гепатитом C медицинскими организациями">
              <w:r>
                <w:rPr>
                  <w:color w:val="0000FF"/>
                </w:rPr>
                <w:t>43.3</w:t>
              </w:r>
            </w:hyperlink>
            <w:r>
              <w:t xml:space="preserve"> + </w:t>
            </w:r>
            <w:hyperlink w:anchor="P6075" w:tooltip="3.3. для оказания медицинской помощи больным с вирусным гепатитом C медицинскими организациями">
              <w:r>
                <w:rPr>
                  <w:color w:val="0000FF"/>
                </w:rPr>
                <w:t>52.3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101 888,50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131,20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163 632,90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3.4. высокотехнологичная медицинская помощь (сумма </w:t>
            </w:r>
            <w:hyperlink w:anchor="P4845" w:tooltip="3.4. высокотехнологичная медицинская помощь">
              <w:r>
                <w:rPr>
                  <w:color w:val="0000FF"/>
                </w:rPr>
                <w:t>строк 34.4</w:t>
              </w:r>
            </w:hyperlink>
            <w:r>
              <w:t xml:space="preserve"> + </w:t>
            </w:r>
            <w:hyperlink w:anchor="P5465" w:tooltip="3.4. высокотехнологичная медицинская помощь">
              <w:r>
                <w:rPr>
                  <w:color w:val="0000FF"/>
                </w:rPr>
                <w:t>43.4</w:t>
              </w:r>
            </w:hyperlink>
            <w:r>
              <w:t xml:space="preserve"> + </w:t>
            </w:r>
            <w:hyperlink w:anchor="P6085" w:tooltip="3.4. высокотехнологичная медицинская помощь">
              <w:r>
                <w:rPr>
                  <w:color w:val="0000FF"/>
                </w:rPr>
                <w:t>52.4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259 375,70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9 596,90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(сумма </w:t>
            </w:r>
            <w:hyperlink w:anchor="P4855" w:tooltip="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, в том числе:">
              <w:r>
                <w:rPr>
                  <w:color w:val="0000FF"/>
                </w:rPr>
                <w:t>строк 35</w:t>
              </w:r>
            </w:hyperlink>
            <w:r>
              <w:t xml:space="preserve"> + </w:t>
            </w:r>
            <w:hyperlink w:anchor="P5475" w:tooltip="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, в том числе:">
              <w:r>
                <w:rPr>
                  <w:color w:val="0000FF"/>
                </w:rPr>
                <w:t>44</w:t>
              </w:r>
            </w:hyperlink>
            <w:r>
              <w:t xml:space="preserve"> + </w:t>
            </w:r>
            <w:hyperlink w:anchor="P6095" w:tooltip="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, в том числе:">
              <w:r>
                <w:rPr>
                  <w:color w:val="0000FF"/>
                </w:rPr>
                <w:t>53</w:t>
              </w:r>
            </w:hyperlink>
            <w:r>
              <w:t>),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89 491,60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15 797,50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19 695 761,70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4.1. для оказания медицинской помощи по профилю "онкология" (сумма </w:t>
            </w:r>
            <w:hyperlink w:anchor="P4865" w:tooltip="4.1. для оказания медицинской помощи по профилю &quot;онкология&quot;">
              <w:r>
                <w:rPr>
                  <w:color w:val="0000FF"/>
                </w:rPr>
                <w:t>строк 35.1</w:t>
              </w:r>
            </w:hyperlink>
            <w:r>
              <w:t xml:space="preserve"> + </w:t>
            </w:r>
            <w:hyperlink w:anchor="P5485" w:tooltip="4.1. для оказания медицинской помощи по профилю &quot;онкология&quot;">
              <w:r>
                <w:rPr>
                  <w:color w:val="0000FF"/>
                </w:rPr>
                <w:t>44.1</w:t>
              </w:r>
            </w:hyperlink>
            <w:r>
              <w:t xml:space="preserve"> + </w:t>
            </w:r>
            <w:hyperlink w:anchor="P6105" w:tooltip="4.1. для оказания медицинской помощи по профилю &quot;онкология&quot;">
              <w:r>
                <w:rPr>
                  <w:color w:val="0000FF"/>
                </w:rPr>
                <w:t>53.1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167 124,50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1 715,50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2 138 859,40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4.2. стентирование коронарных артерий медицинскими организациями (сумма </w:t>
            </w:r>
            <w:hyperlink w:anchor="P4875" w:tooltip="4.2. стентирование коронарных артерий медицинскими организациями">
              <w:r>
                <w:rPr>
                  <w:color w:val="0000FF"/>
                </w:rPr>
                <w:t>строк 35.2</w:t>
              </w:r>
            </w:hyperlink>
            <w:r>
              <w:t xml:space="preserve"> + </w:t>
            </w:r>
            <w:hyperlink w:anchor="P5495" w:tooltip="4.2. стентирование коронарных артерий медицинскими организациями">
              <w:r>
                <w:rPr>
                  <w:color w:val="0000FF"/>
                </w:rPr>
                <w:t>44.2</w:t>
              </w:r>
            </w:hyperlink>
            <w:r>
              <w:t xml:space="preserve"> + </w:t>
            </w:r>
            <w:hyperlink w:anchor="P6115" w:tooltip="4.2. стентирование коронарных артерий медицинскими организациями">
              <w:r>
                <w:rPr>
                  <w:color w:val="0000FF"/>
                </w:rPr>
                <w:t>53.2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314 263,70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731,30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911 679,00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4.3. имплантация частотно-адаптированного кардиостимулятора взрослым медицинскими организациями (сумма </w:t>
            </w:r>
            <w:hyperlink w:anchor="P4885" w:tooltip="4.3. имплантация частотно-адаптированного кардиостимулятора взрослым медицинскими организациями">
              <w:r>
                <w:rPr>
                  <w:color w:val="0000FF"/>
                </w:rPr>
                <w:t>строк 35.3</w:t>
              </w:r>
            </w:hyperlink>
            <w:r>
              <w:t xml:space="preserve"> + </w:t>
            </w:r>
            <w:hyperlink w:anchor="P5505" w:tooltip="4.3. имплантация частотно-адаптированного кардиостимулятора взрослым медицинскими организациями">
              <w:r>
                <w:rPr>
                  <w:color w:val="0000FF"/>
                </w:rPr>
                <w:t>44.3</w:t>
              </w:r>
            </w:hyperlink>
            <w:r>
              <w:t xml:space="preserve"> + </w:t>
            </w:r>
            <w:hyperlink w:anchor="P6125" w:tooltip="4.3. имплантация частотно-адаптированного кардиостимулятора взрослым медицинскими организациями">
              <w:r>
                <w:rPr>
                  <w:color w:val="0000FF"/>
                </w:rPr>
                <w:t>53.3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420 801,90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180,90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225 549,80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4.4. эндоваскулярная деструкция дополнительных проводящих путей и аритмогенных зон сердца (сумма </w:t>
            </w:r>
            <w:hyperlink w:anchor="P4895" w:tooltip="4.4. эндоваскулярная деструкция дополнительных проводящих путей и аритмогенных зон сердца">
              <w:r>
                <w:rPr>
                  <w:color w:val="0000FF"/>
                </w:rPr>
                <w:t>строк 35.4</w:t>
              </w:r>
            </w:hyperlink>
            <w:r>
              <w:t xml:space="preserve"> + </w:t>
            </w:r>
            <w:hyperlink w:anchor="P5515" w:tooltip="4.4. эндоваскулярная деструкция дополнительных проводящих путей и аритмогенных зон сердца">
              <w:r>
                <w:rPr>
                  <w:color w:val="0000FF"/>
                </w:rPr>
                <w:t>44.4</w:t>
              </w:r>
            </w:hyperlink>
            <w:r>
              <w:t xml:space="preserve"> + </w:t>
            </w:r>
            <w:hyperlink w:anchor="P6135" w:tooltip="4.4. эндоваскулярная деструкция дополнительных проводящих путей и аритмогенных зон сердца">
              <w:r>
                <w:rPr>
                  <w:color w:val="0000FF"/>
                </w:rPr>
                <w:t>53.4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497 234,30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94,00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117 347,30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4.5. оперативные вмешательства на брахиоцефальных артериях (стентирование или эндартерэктомия) медицинскими организациями (сумма </w:t>
            </w:r>
            <w:hyperlink w:anchor="P4905" w:tooltip="4.5 оперативные вмешательства на брахиоцефальных артериях (стентирование или эндартерэктомия) медицинскими организациями">
              <w:r>
                <w:rPr>
                  <w:color w:val="0000FF"/>
                </w:rPr>
                <w:t>строк 35.5</w:t>
              </w:r>
            </w:hyperlink>
            <w:r>
              <w:t xml:space="preserve"> + </w:t>
            </w:r>
            <w:hyperlink w:anchor="P5525" w:tooltip="4.5. оперативные вмешательства на брахиоцефальных артериях (стентирование или эндартерэктомия) медицинскими организациями">
              <w:r>
                <w:rPr>
                  <w:color w:val="0000FF"/>
                </w:rPr>
                <w:t>44.5</w:t>
              </w:r>
            </w:hyperlink>
            <w:r>
              <w:t xml:space="preserve"> + </w:t>
            </w:r>
            <w:hyperlink w:anchor="P6145" w:tooltip="4.5 оперативные вмешательства на брахиоцефальных артериях (стентирование или эндартерэктомия) медицинскими организациями">
              <w:r>
                <w:rPr>
                  <w:color w:val="0000FF"/>
                </w:rPr>
                <w:t>53.5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</w:t>
            </w:r>
            <w:r>
              <w:t>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342 554,00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161,70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201 421,80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4.6. трансплантация почки (сумма </w:t>
            </w:r>
            <w:hyperlink w:anchor="P4915" w:tooltip="4.6. трансплантация почки">
              <w:r>
                <w:rPr>
                  <w:color w:val="0000FF"/>
                </w:rPr>
                <w:t>строк 35.6</w:t>
              </w:r>
            </w:hyperlink>
            <w:r>
              <w:t xml:space="preserve"> + </w:t>
            </w:r>
            <w:hyperlink w:anchor="P5535" w:tooltip="4.6. трансплантация почки">
              <w:r>
                <w:rPr>
                  <w:color w:val="0000FF"/>
                </w:rPr>
                <w:t>44.6</w:t>
              </w:r>
            </w:hyperlink>
            <w:r>
              <w:t xml:space="preserve"> + </w:t>
            </w:r>
            <w:hyperlink w:anchor="P6155" w:tooltip="4.6. трансплантация почки">
              <w:r>
                <w:rPr>
                  <w:color w:val="0000FF"/>
                </w:rPr>
                <w:t>53.6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2 108 809,70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65 373,10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4.7. высокотехнологичная медицинская помощь (сумма </w:t>
            </w:r>
            <w:hyperlink w:anchor="P4925" w:tooltip="4.7. высокотехнологичная медицинская помощь">
              <w:r>
                <w:rPr>
                  <w:color w:val="0000FF"/>
                </w:rPr>
                <w:t>строк 35.7</w:t>
              </w:r>
            </w:hyperlink>
            <w:r>
              <w:t xml:space="preserve"> + </w:t>
            </w:r>
            <w:hyperlink w:anchor="P5545" w:tooltip="4.7. высокотехнологичная медицинская помощь">
              <w:r>
                <w:rPr>
                  <w:color w:val="0000FF"/>
                </w:rPr>
                <w:t>44.7</w:t>
              </w:r>
            </w:hyperlink>
            <w:r>
              <w:t xml:space="preserve"> + </w:t>
            </w:r>
            <w:hyperlink w:anchor="P6165" w:tooltip="4.7. высокотехнологичная медицинская помощь">
              <w:r>
                <w:rPr>
                  <w:color w:val="0000FF"/>
                </w:rPr>
                <w:t>53.7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</w:t>
            </w:r>
            <w:r>
              <w:t>5.7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0,00635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247 227,70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1 569,90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1 957 302,00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5. Медицинская реабилитация (сумма </w:t>
            </w:r>
            <w:hyperlink w:anchor="P4935" w:tooltip="5. Медицинская реабилитация:">
              <w:r>
                <w:rPr>
                  <w:color w:val="0000FF"/>
                </w:rPr>
                <w:t>строк 36</w:t>
              </w:r>
            </w:hyperlink>
            <w:r>
              <w:t xml:space="preserve"> + </w:t>
            </w:r>
            <w:hyperlink w:anchor="P5555" w:tooltip="5. Медицинская реабилитация:">
              <w:r>
                <w:rPr>
                  <w:color w:val="0000FF"/>
                </w:rPr>
                <w:t>45</w:t>
              </w:r>
            </w:hyperlink>
            <w:r>
              <w:t xml:space="preserve"> + </w:t>
            </w:r>
            <w:hyperlink w:anchor="P6175" w:tooltip="5. Медицинская реабилитация &lt;6&gt;:">
              <w:r>
                <w:rPr>
                  <w:color w:val="0000FF"/>
                </w:rPr>
                <w:t>54</w:t>
              </w:r>
            </w:hyperlink>
            <w:r>
              <w:t>):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5.1. В амбулаторных условиях (сумма </w:t>
            </w:r>
            <w:hyperlink w:anchor="P4945" w:tooltip="5.1. В амбулаторных условиях">
              <w:r>
                <w:rPr>
                  <w:color w:val="0000FF"/>
                </w:rPr>
                <w:t>строк 36.1</w:t>
              </w:r>
            </w:hyperlink>
            <w:r>
              <w:t xml:space="preserve"> + </w:t>
            </w:r>
            <w:hyperlink w:anchor="P5565" w:tooltip="5.1. В амбулаторных условиях">
              <w:r>
                <w:rPr>
                  <w:color w:val="0000FF"/>
                </w:rPr>
                <w:t>45.1</w:t>
              </w:r>
            </w:hyperlink>
            <w:r>
              <w:t xml:space="preserve"> + </w:t>
            </w:r>
            <w:hyperlink w:anchor="P6185" w:tooltip="5.1. В амбулаторных условиях">
              <w:r>
                <w:rPr>
                  <w:color w:val="0000FF"/>
                </w:rPr>
                <w:t>54.1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26.1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43 602,00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147,00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183 259,00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5.2. В условиях дневных стационаров (первичная медико-санитарная помощь, специализированная медицинская помощь) (сумма </w:t>
            </w:r>
            <w:hyperlink w:anchor="P4955" w:tooltip="5.2. В условиях дневных стационаров (первичная медико-санитарная помощь, специализированная медицинская помощь)">
              <w:r>
                <w:rPr>
                  <w:color w:val="0000FF"/>
                </w:rPr>
                <w:t>строк 36.2</w:t>
              </w:r>
            </w:hyperlink>
            <w:r>
              <w:t xml:space="preserve"> + </w:t>
            </w:r>
            <w:hyperlink w:anchor="P5575" w:tooltip="5.2. В условиях дневных стационаров (первичная медико-санитарная помощь, специализированная медицинская помощь)">
              <w:r>
                <w:rPr>
                  <w:color w:val="0000FF"/>
                </w:rPr>
                <w:t>45.2</w:t>
              </w:r>
            </w:hyperlink>
            <w:r>
              <w:t xml:space="preserve"> + </w:t>
            </w:r>
            <w:hyperlink w:anchor="P6195" w:tooltip="5.2. В условиях дневных стационаров (первичная медико-санитарная помощь, специализированная медицинская помощь)">
              <w:r>
                <w:rPr>
                  <w:color w:val="0000FF"/>
                </w:rPr>
                <w:t>54.2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26.2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47 956,40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134,9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168 183,00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5.3. В условиях круглосуточного стационара (специализированная, в том числе высокотехнологичная, медицинская помощь (сумма </w:t>
            </w:r>
            <w:hyperlink w:anchor="P4965" w:tooltip="5.3. В условиях круглосуточного стационара (специализированная, в том числе высокотехнологичная, медицинская помощь)">
              <w:r>
                <w:rPr>
                  <w:color w:val="0000FF"/>
                </w:rPr>
                <w:t>строк 36.3</w:t>
              </w:r>
            </w:hyperlink>
            <w:r>
              <w:t xml:space="preserve"> + </w:t>
            </w:r>
            <w:hyperlink w:anchor="P5585" w:tooltip="5.3. В условиях круглосуточного стационара (специализированная, в том числе высокотехнологичная, медицинская помощь)">
              <w:r>
                <w:rPr>
                  <w:color w:val="0000FF"/>
                </w:rPr>
                <w:t>45.3</w:t>
              </w:r>
            </w:hyperlink>
            <w:r>
              <w:t xml:space="preserve"> + </w:t>
            </w:r>
            <w:hyperlink w:anchor="P6205" w:tooltip="5.3. В условиях круглосуточного стационара (специализированная, в том числе высокотехнологичная, медицинская помощь)">
              <w:r>
                <w:rPr>
                  <w:color w:val="0000FF"/>
                </w:rPr>
                <w:t>54.3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26.3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92</w:t>
            </w:r>
            <w:r>
              <w:t xml:space="preserve"> 816,00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544,7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679 134,90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 Паллиативная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6.1. первичная медицинская помощь, в том числе доврачебная и врачебная, всего (равно </w:t>
            </w:r>
            <w:hyperlink w:anchor="P6225" w:tooltip="6.1. первичная медицинская помощь, в том числе доврачебная и врачебная, всего, в том числе:">
              <w:r>
                <w:rPr>
                  <w:color w:val="0000FF"/>
                </w:rPr>
                <w:t>строке 55.1</w:t>
              </w:r>
            </w:hyperlink>
            <w:r>
              <w:t>),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27.1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6.1.1. посещение по паллиативной медицинской помощи без учета посещений на дому патронажными бригадами (равно </w:t>
            </w:r>
            <w:hyperlink w:anchor="P6235" w:tooltip="6.1.1. посещение по паллиативной медицинской помощи без учета посещений на дому патронажными бригадами">
              <w:r>
                <w:rPr>
                  <w:color w:val="0000FF"/>
                </w:rPr>
                <w:t>строке 55.</w:t>
              </w:r>
              <w:r>
                <w:rPr>
                  <w:color w:val="0000FF"/>
                </w:rPr>
                <w:t>1.1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27.1.1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6.1.2. посещения на дому выездными патронажными бригадами (равно </w:t>
            </w:r>
            <w:hyperlink w:anchor="P6245" w:tooltip="6.1.2. посещения на дому выездными патронажными бригадами">
              <w:r>
                <w:rPr>
                  <w:color w:val="0000FF"/>
                </w:rPr>
                <w:t>строке 55.1.2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27.1.2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6.2. оказываемая в стационарных условиях (включая койки паллиативной медицинской помощи и койки сестринского ухода) (равно </w:t>
            </w:r>
            <w:hyperlink w:anchor="P6255" w:tooltip="6.2. оказываемая в стационарных условиях (включая койки паллиативной медицинской помощи и койки сестринского ухода)">
              <w:r>
                <w:rPr>
                  <w:color w:val="0000FF"/>
                </w:rPr>
                <w:t>строке 55.2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27.2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6.3. оказываемая в условиях дневного стационара (равно </w:t>
            </w:r>
            <w:hyperlink w:anchor="P6265" w:tooltip="6.3. оказываемая в условиях дневного стационара">
              <w:r>
                <w:rPr>
                  <w:color w:val="0000FF"/>
                </w:rPr>
                <w:t>строке 55.3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27.3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7. Расходы на ведение дела СМО (сумма </w:t>
            </w:r>
            <w:hyperlink w:anchor="P5655" w:tooltip="7. Расходы на ведение дела СМО">
              <w:r>
                <w:rPr>
                  <w:color w:val="0000FF"/>
                </w:rPr>
                <w:t>строк 47</w:t>
              </w:r>
            </w:hyperlink>
            <w:r>
              <w:t xml:space="preserve"> + </w:t>
            </w:r>
            <w:hyperlink w:anchor="P6275" w:tooltip="7. Расходы на ведение дела СМО">
              <w:r>
                <w:rPr>
                  <w:color w:val="0000FF"/>
                </w:rPr>
                <w:t>56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288,10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359 197,20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8. Иные расходы (равно </w:t>
            </w:r>
            <w:hyperlink w:anchor="P6285" w:tooltip="8. Иные расходы">
              <w:r>
                <w:rPr>
                  <w:color w:val="0000FF"/>
                </w:rPr>
                <w:t>строке 57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из </w:t>
            </w:r>
            <w:hyperlink w:anchor="P3785" w:tooltip="III. Медицинская помощь в рамках Территориальной программы ОМС">
              <w:r>
                <w:rPr>
                  <w:color w:val="0000FF"/>
                </w:rPr>
                <w:t>строки 20</w:t>
              </w:r>
            </w:hyperlink>
            <w:r>
              <w:t>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IV. Медицинская помощь, предоставляемая в рамках Территориальной программы ОМС застрахованным лицам (за счет субвенции ФОМС)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36 242,50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45 186 110,50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8" w:name="P4435"/>
            <w:bookmarkEnd w:id="18"/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8 185,10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2 136,30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2 663 479,30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 В амбулаторных условиях,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9" w:name="P4465"/>
            <w:bookmarkEnd w:id="19"/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4 190,40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1 090,20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1 359 214,70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0" w:name="P4475"/>
            <w:bookmarkEnd w:id="20"/>
            <w:r>
              <w:t>2.1.2. посещения в рамках проведения диспансеризации,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5 011,70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2 204,90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2 749 035,10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1" w:name="P4485"/>
            <w:bookmarkEnd w:id="21"/>
            <w:r>
              <w:t>2.1.2.1. для проведения углубленной диспансеризации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3 770,60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191,40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238 617,80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2" w:name="P4495"/>
            <w:bookmarkEnd w:id="22"/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3 104,40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452,30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563 969,90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женщины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33.3.1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4 902,20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365,60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455 874,00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мужчины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33.3.2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1 219,00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86,70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108 095,90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3" w:name="P4525"/>
            <w:bookmarkEnd w:id="23"/>
            <w:r>
              <w:t>2.1.4. посещения с иными целями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706,40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1 849,60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2 305 985,00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4" w:name="P4535"/>
            <w:bookmarkEnd w:id="24"/>
            <w:r>
              <w:t>2.1.5. посещения по неотложной помощи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1 686,10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910,50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1 135 217,10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5" w:name="P4545"/>
            <w:bookmarkEnd w:id="25"/>
            <w:r>
              <w:t>2.1.6. обращения в связи с заболеваниями, всего, из них: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3 313,50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4 426,70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5 519 053,60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33.6.1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609,70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49,20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61 316,20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33.6.2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539,70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20 561,00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0,274512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3697,00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1 014,90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1 265 308,80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6" w:name="P4585"/>
            <w:bookmarkEnd w:id="26"/>
            <w:r>
              <w:t>2.1.7.1. компьютерная томография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5 518,60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318,60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397 225,40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7" w:name="P4595"/>
            <w:bookmarkEnd w:id="27"/>
            <w:r>
              <w:t>2.1.7.2. магнитно-резонансная томография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7 535,30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166,00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206 995,70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8" w:name="P4605"/>
            <w:bookmarkEnd w:id="28"/>
            <w:r>
              <w:t>2.1.7.3. ультразвуковое исследование сердечно-сосудистой системы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1 190,50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145,70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181 680,80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9" w:name="P4615"/>
            <w:bookmarkEnd w:id="29"/>
            <w:r>
              <w:t>2.1.7.4. эндоскопическое диагностическое исследование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2 182,90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77,20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96 259,60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0" w:name="P4625"/>
            <w:bookmarkEnd w:id="30"/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17 160,30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31 918,20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1" w:name="P4635"/>
            <w:bookmarkEnd w:id="31"/>
            <w:r>
              <w:t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4 232,00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114,70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143 002,50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2" w:name="P4645"/>
            <w:bookmarkEnd w:id="32"/>
            <w:r>
              <w:t>2.1.7.7. ПЭТ/КТ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0,002081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56 832,80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118,30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147 481,10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3" w:name="P4655"/>
            <w:bookmarkEnd w:id="33"/>
            <w:r>
              <w:t>2.1.7.8. ОФЭКТ/КТ/сцинтиграфия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0,003783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7 798,70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29,50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36 786,40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23 286,40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18 792,10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2.1.7.10. определение РНК вируса гепатита C (Hepatitis C virus) в крови методом ПЦР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1768,90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2 736,50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3 136,10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2 430,50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4" w:name="P4695"/>
            <w:bookmarkEnd w:id="34"/>
            <w:r>
              <w:t>2.1.8. школа для больных с хроническими заболеваниями, школа для беременных и по вопросам грудного вскармливания, в том числе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1 541,80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324,20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404 242,70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5" w:name="P4705"/>
            <w:bookmarkEnd w:id="35"/>
            <w:r>
              <w:t>2.1.8.1. школа сахарного диабета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33.8.1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2 270,60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12,80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15 909,50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6" w:name="P4715"/>
            <w:bookmarkEnd w:id="36"/>
            <w:r>
              <w:t>2.1.9. диспансерное наблюдение, в том числе по поводу: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4 996,60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1 376,60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1 716 300,70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7" w:name="P4725"/>
            <w:bookmarkEnd w:id="37"/>
            <w:r>
              <w:t>2.1.9.1. онкологических заболеваний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33.9.1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6 951,50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313,20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390 444,20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8" w:name="P4735"/>
            <w:bookmarkEnd w:id="38"/>
            <w:r>
              <w:t>2.1.9.2. сахарного диабета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33.9.2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3 022,00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180,70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225 313,50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9" w:name="P4745"/>
            <w:bookmarkEnd w:id="39"/>
            <w:r>
              <w:t>2.1.9.3. болезней системы кровообращения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33.9.3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5 906,80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820,90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1 023 522,00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 Дистанционное наблюдение за состоянием здоровья пациентов,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1 778,80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32,10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40 045,00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2.1.10.1. пациентов с сахарным диабетом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33.10.1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5 860,20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7 085,00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2.1.10.2. пациентов с артериальной гипертензией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33.10.2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1 547,00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26,40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32 956,70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40" w:name="P4785"/>
            <w:bookmarkEnd w:id="40"/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2 692,00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88,40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110 192,40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2.1.12. вакцинация для профилактики пневмококковых инфекций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3 765,30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81,60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101 713,30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41" w:name="P4805"/>
            <w:bookmarkEnd w:id="41"/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52 349,80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3 630,20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4 526 014,30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42" w:name="P4815"/>
            <w:bookmarkEnd w:id="42"/>
            <w:r>
              <w:t>3.1. для оказания медицинской помощи по профилю "онкология"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34.1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130 010,00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1 870,60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2 332 249,40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43" w:name="P4825"/>
            <w:bookmarkEnd w:id="43"/>
            <w:r>
              <w:t>3.2. для оказания медицинской помощи при экстракорпоральном оплодотворении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34.2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191 162,50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141,60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176 634,20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44" w:name="P4835"/>
            <w:bookmarkEnd w:id="44"/>
            <w:r>
              <w:t>3.3. для оказания медицинской помощи больным с вирусным гепатитом C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34.3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101 888,50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131,20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163 632,90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45" w:name="P4845"/>
            <w:bookmarkEnd w:id="45"/>
            <w:r>
              <w:t>3.4. высокотехнологичная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34.4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259 375,70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9 596,90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46" w:name="P4855"/>
            <w:bookmarkEnd w:id="46"/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89 491,60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15 797,50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19 695 761,70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47" w:name="P4865"/>
            <w:bookmarkEnd w:id="47"/>
            <w:r>
              <w:t>4.1. для оказания медицинской помощи по профилю "онкология"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167 124,50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1 715,50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2 138 859,40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48" w:name="P4875"/>
            <w:bookmarkEnd w:id="48"/>
            <w:r>
              <w:t>4.2. стентирование коронарных артерий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314 263,70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731,30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911 679,00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49" w:name="P4885"/>
            <w:bookmarkEnd w:id="49"/>
            <w:r>
              <w:t>4.3. 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420 801,90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180,90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225 549,80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50" w:name="P4895"/>
            <w:bookmarkEnd w:id="50"/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497 234,30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94,00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117 347,30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51" w:name="P4905"/>
            <w:bookmarkEnd w:id="51"/>
            <w:r>
              <w:t>4.5 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342 554,00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161,70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201 421,80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52" w:name="P4915"/>
            <w:bookmarkEnd w:id="52"/>
            <w:r>
              <w:t>4.6. трансплантация почки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2 108 809,70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65 373,10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53" w:name="P4925"/>
            <w:bookmarkEnd w:id="53"/>
            <w:r>
              <w:t>4.7. высокотехнологичная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0,00635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247 227,70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1 569,90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1 957 302,00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54" w:name="P4935"/>
            <w:bookmarkEnd w:id="54"/>
            <w:r>
              <w:t>5. Медицинская реабилитация: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55" w:name="P4945"/>
            <w:bookmarkEnd w:id="55"/>
            <w:r>
              <w:t>5.1. В амбулаторных условиях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43 602,00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147,00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183 259,00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56" w:name="P4955"/>
            <w:bookmarkEnd w:id="56"/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47 956,40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134,90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168 183,00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57" w:name="P4965"/>
            <w:bookmarkEnd w:id="57"/>
            <w:r>
              <w:t>5.3. В условиях круглосуточного стационара (специализированная, в том числе высокотехнологичная, медицинская помощь)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92 816,00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544,70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679 134,90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 Паллиативная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6.1. первичная медицинская помощь, в том числе доврачебная и врачебная,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37.1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6.1.1.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37.1.1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37.1.2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37.2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6.3. оказываемая в условиях дневного стационара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37.3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7. Расходы на ведение дела СМО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288,10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359 197,20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V. Медицинская помощь по видам и заболеваниям, установленным Территориальной программой государственных гарантий (за счет межбюджетных трансфертов бюджета Хабаровского края и прочих поступлений):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58" w:name="P5055"/>
            <w:bookmarkEnd w:id="58"/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 В амбулаторных условиях,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59" w:name="P5085"/>
            <w:bookmarkEnd w:id="59"/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60" w:name="P5095"/>
            <w:bookmarkEnd w:id="60"/>
            <w:r>
              <w:t>2.1.2. посещения в рамках проведения диспансеризации,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61" w:name="P5105"/>
            <w:bookmarkEnd w:id="61"/>
            <w:r>
              <w:t>2.1.2.1. для проведения углубленной диспансеризации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62" w:name="P5115"/>
            <w:bookmarkEnd w:id="62"/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женщины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42.3.1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мужчины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42.3.2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63" w:name="P5145"/>
            <w:bookmarkEnd w:id="63"/>
            <w:r>
              <w:t>2.1.4. посещения с иными целями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64" w:name="P5155"/>
            <w:bookmarkEnd w:id="64"/>
            <w:r>
              <w:t>2.1.5. посещения по неотложной помощи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65" w:name="P5165"/>
            <w:bookmarkEnd w:id="65"/>
            <w:r>
              <w:t>2.1.6. обращения в связи с заболеваниями - всего, из них: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42.6.1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42.6.2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66" w:name="P5205"/>
            <w:bookmarkEnd w:id="66"/>
            <w:r>
              <w:t>2.1.7.1. компьютерная томография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67" w:name="P5215"/>
            <w:bookmarkEnd w:id="67"/>
            <w:r>
              <w:t>2.1.7.2. магнитно-резонансная томография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68" w:name="P5225"/>
            <w:bookmarkEnd w:id="68"/>
            <w:r>
              <w:t>2.1.7.3. ультразвуковое исследование сердечно-сосудистой системы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69" w:name="P5235"/>
            <w:bookmarkEnd w:id="69"/>
            <w:r>
              <w:t>2.1.7.4. эндоскопическое диагностическое исследование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70" w:name="P5245"/>
            <w:bookmarkEnd w:id="70"/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71" w:name="P5255"/>
            <w:bookmarkEnd w:id="71"/>
            <w:r>
              <w:t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72" w:name="P5265"/>
            <w:bookmarkEnd w:id="72"/>
            <w:r>
              <w:t>2.1.7.7. ПЭТ/КТ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73" w:name="P5275"/>
            <w:bookmarkEnd w:id="73"/>
            <w:r>
              <w:t>2.1.7.8. ОФЭКТ/КТ/сцинтиграфия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2.1.7.10. определение РНК вируса гепатита C (Hepatitis C virus) в крови методом ПЦР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74" w:name="P5315"/>
            <w:bookmarkEnd w:id="74"/>
            <w:r>
              <w:t>2.1.8. школа для больных с хроническими заболеваниями, школа для беременных и по вопросам грудного вскармливания, в том числе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75" w:name="P5325"/>
            <w:bookmarkEnd w:id="75"/>
            <w:r>
              <w:t>2.1.8.1. школа сахарного диабета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42.8.1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76" w:name="P5335"/>
            <w:bookmarkEnd w:id="76"/>
            <w:r>
              <w:t>2.1.9. диспансерное наблюдение, в том числе по поводу: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77" w:name="P5345"/>
            <w:bookmarkEnd w:id="77"/>
            <w:r>
              <w:t>2.1.9.1. онкологических заболеваний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42.9.1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78" w:name="P5355"/>
            <w:bookmarkEnd w:id="78"/>
            <w:r>
              <w:t>2.1.9.2. сахарного диабета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42.9.2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79" w:name="P5365"/>
            <w:bookmarkEnd w:id="79"/>
            <w:r>
              <w:t>2.1.9.3. болезней системы кровообращения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42.9.3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 Дистанционное наблюдение за состоянием здоровья пациентов,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2.1.10.1. пациентов с сахарным диабетом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42.10.1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2.1.10.2. пациентов с артериальной гипертензией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42.10.2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80" w:name="P5405"/>
            <w:bookmarkEnd w:id="80"/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2.1.12. вакцинация для профилактики пневмококковых инфекций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81" w:name="P5425"/>
            <w:bookmarkEnd w:id="81"/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82" w:name="P5435"/>
            <w:bookmarkEnd w:id="82"/>
            <w:r>
              <w:t>3.1. для оказания медицинской помощи по профилю "онкология"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43.1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83" w:name="P5445"/>
            <w:bookmarkEnd w:id="83"/>
            <w:r>
              <w:t>3.2. для оказания медицинской помощи при экстракорпоральном оплодотворении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43.2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84" w:name="P5455"/>
            <w:bookmarkEnd w:id="84"/>
            <w:r>
              <w:t>3.3. для оказания медицинской помощи больным с вирусным гепатитом C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43.3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85" w:name="P5465"/>
            <w:bookmarkEnd w:id="85"/>
            <w:r>
              <w:t>3.4. высокотехнологичная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43.4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86" w:name="P5475"/>
            <w:bookmarkEnd w:id="86"/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87" w:name="P5485"/>
            <w:bookmarkEnd w:id="87"/>
            <w:r>
              <w:t>4.1. для оказания медицинской помощи по профилю "онкология"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88" w:name="P5495"/>
            <w:bookmarkEnd w:id="88"/>
            <w:r>
              <w:t>4.2. стентирование коронарных артерий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89" w:name="P5505"/>
            <w:bookmarkEnd w:id="89"/>
            <w:r>
              <w:t>4.3. 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90" w:name="P5515"/>
            <w:bookmarkEnd w:id="90"/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91" w:name="P5525"/>
            <w:bookmarkEnd w:id="91"/>
            <w:r>
              <w:t>4.5. 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92" w:name="P5535"/>
            <w:bookmarkEnd w:id="92"/>
            <w:r>
              <w:t>4.6. трансплантация почки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93" w:name="P5545"/>
            <w:bookmarkEnd w:id="93"/>
            <w:r>
              <w:t>4.7. высокотехнологичная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94" w:name="P5555"/>
            <w:bookmarkEnd w:id="94"/>
            <w:r>
              <w:t>5. Медицинская реабилитация: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95" w:name="P5565"/>
            <w:bookmarkEnd w:id="95"/>
            <w:r>
              <w:t>5.1. В амбулаторных условиях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96" w:name="P5575"/>
            <w:bookmarkEnd w:id="96"/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97" w:name="P5585"/>
            <w:bookmarkEnd w:id="97"/>
            <w:r>
              <w:t>5.3. В условиях круглосуточного стационара (специализированная, в том числе высокотехнологичная, медицинская помощь)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 Паллиативная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6.1. первичная медицинская помощь, в том числе доврачебная и врачебная,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46.1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6.1.1.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46.1.1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46.1.2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46.2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6.3. оказываемая в условиях дневного стационара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46.3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98" w:name="P5655"/>
            <w:bookmarkEnd w:id="98"/>
            <w:r>
              <w:t>7. Расходы на ведение дела СМО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VI. Медицинская помощь по видам и заболеваниям, не установленным Территориальной программой государственных гарантий: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99" w:name="P5675"/>
            <w:bookmarkEnd w:id="99"/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 В амбулаторных условиях,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00" w:name="P5705"/>
            <w:bookmarkEnd w:id="100"/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01" w:name="P5715"/>
            <w:bookmarkEnd w:id="101"/>
            <w:r>
              <w:t>2.1.2. посещения в рамках проведения диспансеризации,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02" w:name="P5725"/>
            <w:bookmarkEnd w:id="102"/>
            <w:r>
              <w:t>2.1.2.1. для проведения углубленной диспансеризации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03" w:name="P5735"/>
            <w:bookmarkEnd w:id="103"/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женщины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51.3.1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мужчины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51.3.2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04" w:name="P5765"/>
            <w:bookmarkEnd w:id="104"/>
            <w:r>
              <w:t>2.1.4. посещения с иными целями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05" w:name="P5775"/>
            <w:bookmarkEnd w:id="105"/>
            <w:r>
              <w:t>2.1.5. посещения по неотложной помощи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06" w:name="P5785"/>
            <w:bookmarkEnd w:id="106"/>
            <w:r>
              <w:t>2.1.6. обращения в связи с заболеваниями - всего, из них: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51.6.1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51.6.2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07" w:name="P5825"/>
            <w:bookmarkEnd w:id="107"/>
            <w:r>
              <w:t>2.1.7.1. компьютерная томография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08" w:name="P5835"/>
            <w:bookmarkEnd w:id="108"/>
            <w:r>
              <w:t>2.1.7.2. магнитно-резонансная томография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09" w:name="P5845"/>
            <w:bookmarkEnd w:id="109"/>
            <w:r>
              <w:t>2.1.7.3. ультразвуковое исследование сердечно-сосудистой системы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10" w:name="P5855"/>
            <w:bookmarkEnd w:id="110"/>
            <w:r>
              <w:t>2.1.7.4. эндоскопическое диагностическое исследование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11" w:name="P5865"/>
            <w:bookmarkEnd w:id="111"/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12" w:name="P5875"/>
            <w:bookmarkEnd w:id="112"/>
            <w:r>
              <w:t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13" w:name="P5885"/>
            <w:bookmarkEnd w:id="113"/>
            <w:r>
              <w:t>2.1.7.7. ПЭТ/КТ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14" w:name="P5895"/>
            <w:bookmarkEnd w:id="114"/>
            <w:r>
              <w:t>2.1.7.8. ОФЭКТ/КТ/сцинтиграфия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2.1.7.10. определение РНК вируса гепатита C (Hepatitis C virus) в крови методом ПЦР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15" w:name="P5935"/>
            <w:bookmarkEnd w:id="115"/>
            <w:r>
              <w:t>2.1.8. школа для больных с хроническими заболеваниями, школ для беременных и по вопросам грудного вскармливания, в том числе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16" w:name="P5945"/>
            <w:bookmarkEnd w:id="116"/>
            <w:r>
              <w:t>2.1.8.1. школа сахарного диабета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51.8.1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17" w:name="P5955"/>
            <w:bookmarkEnd w:id="117"/>
            <w:r>
              <w:t>2.1.9. диспансерное наблюдение, в том числе по поводу: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18" w:name="P5965"/>
            <w:bookmarkEnd w:id="118"/>
            <w:r>
              <w:t>2.1.9.1. онкологических заболеваний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51.9.1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19" w:name="P5975"/>
            <w:bookmarkEnd w:id="119"/>
            <w:r>
              <w:t>2.1.9.2. сахарного диабета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51.9.2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20" w:name="P5985"/>
            <w:bookmarkEnd w:id="120"/>
            <w:r>
              <w:t>2.1.9.3. болезней системы кровообращения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51.9.3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 Дистанционное наблюдение за состоянием здоровья пациентов,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2.1.10.1. пациентов с сахарным диабетом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51.10.1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2.1.10.2. пациентов с артериальной гипертензией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51.10.2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21" w:name="P6025"/>
            <w:bookmarkEnd w:id="121"/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2.1.12. вакцинация для профилактики пневмококковых инфекций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22" w:name="P6045"/>
            <w:bookmarkEnd w:id="122"/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23" w:name="P6055"/>
            <w:bookmarkEnd w:id="123"/>
            <w:r>
              <w:t>3.1. для оказания медицинской помощи по профилю "онкология"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24" w:name="P6065"/>
            <w:bookmarkEnd w:id="124"/>
            <w:r>
              <w:t>3.2. для оказания медицинской помощи при экстракорпоральном оплодотворении: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25" w:name="P6075"/>
            <w:bookmarkEnd w:id="125"/>
            <w:r>
              <w:t>3.3. для оказания медицинской помощи больным с вирусным гепатитом C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26" w:name="P6085"/>
            <w:bookmarkEnd w:id="126"/>
            <w:r>
              <w:t>3.4. высокотехнологичная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27" w:name="P6095"/>
            <w:bookmarkEnd w:id="127"/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28" w:name="P6105"/>
            <w:bookmarkEnd w:id="128"/>
            <w:r>
              <w:t>4.1. для оказания медицинской помощи по профилю "онкология"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29" w:name="P6115"/>
            <w:bookmarkEnd w:id="129"/>
            <w:r>
              <w:t>4.2. стентирование коронарных артерий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30" w:name="P6125"/>
            <w:bookmarkEnd w:id="130"/>
            <w:r>
              <w:t>4.3. 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31" w:name="P6135"/>
            <w:bookmarkEnd w:id="131"/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32" w:name="P6145"/>
            <w:bookmarkEnd w:id="132"/>
            <w:r>
              <w:t>4.5 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33" w:name="P6155"/>
            <w:bookmarkEnd w:id="133"/>
            <w:r>
              <w:t>4.6. трансплантация почки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34" w:name="P6165"/>
            <w:bookmarkEnd w:id="134"/>
            <w:r>
              <w:t>4.7. высокотехнологичная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35" w:name="P6175"/>
            <w:bookmarkEnd w:id="135"/>
            <w:r>
              <w:t>5. Медицинская реабилитация &lt;6&gt;: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36" w:name="P6185"/>
            <w:bookmarkEnd w:id="136"/>
            <w:r>
              <w:t>5.1. В амбулаторных условиях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54.1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37" w:name="P6195"/>
            <w:bookmarkEnd w:id="137"/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54.2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38" w:name="P6205"/>
            <w:bookmarkEnd w:id="138"/>
            <w:r>
              <w:t>5.3. В условиях круглосуточного стационара (специализированная, в том числе высокотехнологичная, медицинская помощь)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54.3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 Паллиативная медицинская помощь &lt;5&gt;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39" w:name="P6225"/>
            <w:bookmarkEnd w:id="139"/>
            <w:r>
              <w:t>6.1. первичная медицинская помощь, в том числе доврачебная и врачебная,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55.1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40" w:name="P6235"/>
            <w:bookmarkEnd w:id="140"/>
            <w:r>
              <w:t>6.1.1.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55.1.1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41" w:name="P6245"/>
            <w:bookmarkEnd w:id="141"/>
            <w:r>
              <w:t>6.1.2. посещения на дому выездными патронажными бригадами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55.1.2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42" w:name="P6255"/>
            <w:bookmarkEnd w:id="142"/>
            <w: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55.2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43" w:name="P6265"/>
            <w:bookmarkEnd w:id="143"/>
            <w:r>
              <w:t>6.3. оказываемая в условиях дневного стационара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55.3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44" w:name="P6275"/>
            <w:bookmarkEnd w:id="144"/>
            <w:r>
              <w:t>7. Расходы на ведение дела СМО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45" w:name="P6285"/>
            <w:bookmarkEnd w:id="145"/>
            <w:r>
              <w:t>8. Иные расходы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ИТОГО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9 217,30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36 530,60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11 685 388,45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45 545 307,70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100</w:t>
            </w:r>
          </w:p>
        </w:tc>
      </w:tr>
    </w:tbl>
    <w:p w:rsidR="008E71E7" w:rsidRDefault="008E71E7">
      <w:pPr>
        <w:pStyle w:val="ConsPlusNormal0"/>
        <w:sectPr w:rsidR="008E71E7">
          <w:headerReference w:type="default" r:id="rId145"/>
          <w:footerReference w:type="default" r:id="rId146"/>
          <w:headerReference w:type="first" r:id="rId147"/>
          <w:footerReference w:type="first" r:id="rId14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jc w:val="right"/>
        <w:outlineLvl w:val="2"/>
      </w:pPr>
      <w:r>
        <w:t>Таблица 2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</w:pPr>
      <w:r>
        <w:t>УТВЕРЖДЕННАЯ СТОИМОСТЬ</w:t>
      </w:r>
    </w:p>
    <w:p w:rsidR="008E71E7" w:rsidRDefault="00435C68">
      <w:pPr>
        <w:pStyle w:val="ConsPlusTitle0"/>
        <w:jc w:val="center"/>
      </w:pPr>
      <w:r>
        <w:t>Территориальной программы обязательного медицинского</w:t>
      </w:r>
    </w:p>
    <w:p w:rsidR="008E71E7" w:rsidRDefault="00435C68">
      <w:pPr>
        <w:pStyle w:val="ConsPlusTitle0"/>
        <w:jc w:val="center"/>
      </w:pPr>
      <w:r>
        <w:t>страхования Хабаровского края по видам и условиям оказания</w:t>
      </w:r>
    </w:p>
    <w:p w:rsidR="008E71E7" w:rsidRDefault="00435C68">
      <w:pPr>
        <w:pStyle w:val="ConsPlusTitle0"/>
        <w:jc w:val="center"/>
      </w:pPr>
      <w:r>
        <w:t>медицинской помощи на 2027 год</w:t>
      </w:r>
    </w:p>
    <w:p w:rsidR="008E71E7" w:rsidRDefault="008E71E7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5"/>
        <w:gridCol w:w="993"/>
        <w:gridCol w:w="1868"/>
        <w:gridCol w:w="1811"/>
        <w:gridCol w:w="1811"/>
        <w:gridCol w:w="1634"/>
        <w:gridCol w:w="1116"/>
        <w:gridCol w:w="1634"/>
        <w:gridCol w:w="1549"/>
        <w:gridCol w:w="717"/>
      </w:tblGrid>
      <w:tr w:rsidR="008E71E7">
        <w:tc>
          <w:tcPr>
            <w:tcW w:w="294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Виды и условия оказания медицинской помощи &lt;1&gt;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Объем медицинской помощи в расчете на 1 жителя (норматив объемов предоставления медицинской помощи в расчете на 1 застрахованное лицо)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Стоимость единицы объема медицинской помощи (норматив финансовых затрат на единицу объема предоставления медицинской помо</w:t>
            </w:r>
            <w:r>
              <w:t>щи)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Подушевые нормативы финансирования Территориальной программы государственных гарантий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Стоимость Территориальной программы государственных гарантий по источникам ее финансового обеспечения</w:t>
            </w:r>
          </w:p>
        </w:tc>
      </w:tr>
      <w:tr w:rsidR="008E71E7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тыс. рублей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 % к итогу</w:t>
            </w:r>
          </w:p>
        </w:tc>
      </w:tr>
      <w:tr w:rsidR="008E71E7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за счет средств бюджета Хабаровского края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за счет средств бюджета Хабаровского края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средства ОМС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</w:tr>
      <w:tr w:rsidR="008E71E7"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I. Медицинская помощь, предоставляемая за счет бюджета Хабаровского края, в том числе: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8 869,90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11 245 039,18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18,6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1. Скорая медицинская помощь, включая скорую специализированную медицинскую помощь, не входящая в Территориальную программу ОМС &lt;2&gt;,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0,00395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154 324,30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606,90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772 856,22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11,30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14 388,36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156,90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198 893,40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 Первичная медико-санитарная помощь, предоставляемая: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1 267,70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1 607 196,83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 в амбулаторных условиях: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1 267,70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1 607 196,83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2.1.1. с профилактической и иными целями &lt;3&gt;,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0,6946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1 111,40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772,00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978 716,83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2.1.2. в связи с заболеваниями - обращений &lt;4&gt;,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3 478,90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495,70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628 480,00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2.2. в условиях дневных стационаров &lt;5&gt;,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помощь, за исключением медицинской реабилитации), &lt;5&gt;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24 136,90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94,90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120 250,00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4. Специализированная, в том числе высокотехнологичная,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192 899,30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2 611,90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3 311 310,00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4.1. в условиях дневных стационаров,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4,70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5 990,15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4.2. в условиях круглосуточных стационаров,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192 899,30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2 611,90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3 311 310,00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4,70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5 990,15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5. Медицинская реабилитация &lt;6&gt;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21 561,80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9 925,80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5 032,38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5.2. в условиях дневных стационаров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23 373,80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1,10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1 472,55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5.3. в условиях круглосуточного стационара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0,000058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203 471,20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15 056,87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 Паллиативная медицинская помощь &lt;5&gt;: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563,30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714 117,53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6.1. первичная медицинская помощь, в том числе доврачебная и врачебная (включая ветеранов боевых действий), всего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0,08582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1 294,50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111,10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140 844,31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6.1.1. посещение по паллиативной медицинской помощи без учета посещений на дому патронажными бригадами &lt;7&gt;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16.1.1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0,07612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894,30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68,10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86 304,31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16.1.2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0,0097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4 435,20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43,00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54 540,00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в т.ч. для детского населения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16.1.2.1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4 435,20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2,90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3 654,60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6.2. оказываемая в стационарных условиях (включая койки паллиативной медицинской помощи и койки сестринского ухода), в том числе ветеранов боевых действий &lt;8&gt;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4 915,10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452,20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573 273,22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в т.ч. для детского населения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16.2.1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4 915,10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20,90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26 482,55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6.3. оказываемая в условиях дневного стационара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16.3.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7. Иные государственные и муниципальные услуги (работы)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3 555,20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4 507 208,62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8. Высокотехнологичная медицинская помощь, оказываемая в медицинских организациях Хабаровского края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150,30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190 538,18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II. Средства бюджета Хабаровского края на приобретение медицинского оборудования для медицинских организаций, работающих в системе ОМС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329,10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417 199,88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0,7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46" w:name="P6687"/>
            <w:bookmarkEnd w:id="146"/>
            <w:r>
              <w:t>III. Медицинская помощь в рамках Территориальной программы ОМС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39 053,20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48 690 408,40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80,7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1. Скорая, в том числе скорая специализированная, медицинская помощь (сумма </w:t>
            </w:r>
            <w:hyperlink w:anchor="P7337" w:tooltip="1. Скорая, в том числе скорая специализированная, медицинская помощь">
              <w:r>
                <w:rPr>
                  <w:color w:val="0000FF"/>
                </w:rPr>
                <w:t>строк 31</w:t>
              </w:r>
            </w:hyperlink>
            <w:r>
              <w:t xml:space="preserve"> + </w:t>
            </w:r>
            <w:hyperlink w:anchor="P7957" w:tooltip="1. Скорая, в том числе скорая специализированная, медицинская помощь">
              <w:r>
                <w:rPr>
                  <w:color w:val="0000FF"/>
                </w:rPr>
                <w:t>40</w:t>
              </w:r>
            </w:hyperlink>
            <w:r>
              <w:t xml:space="preserve"> + </w:t>
            </w:r>
            <w:hyperlink w:anchor="P8577" w:tooltip="1. Скорая, в том числе скорая специализированная, медицинская помощь">
              <w:r>
                <w:rPr>
                  <w:color w:val="0000FF"/>
                </w:rPr>
                <w:t>49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8 691,10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2 268,40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2 828 144,80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 В амбулаторных условиях,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2.1.1. посещения в рамках проведения профилактических медицинских осмотров (сумма </w:t>
            </w:r>
            <w:hyperlink w:anchor="P7367" w:tooltip="2.1.1. посещения в рамках проведения профилактических медицинских осмотров">
              <w:r>
                <w:rPr>
                  <w:color w:val="0000FF"/>
                </w:rPr>
                <w:t>строк 33.1</w:t>
              </w:r>
            </w:hyperlink>
            <w:r>
              <w:t xml:space="preserve"> + </w:t>
            </w:r>
            <w:hyperlink w:anchor="P7987" w:tooltip="2.1.1. посещения в рамках проведения профилактических медицинских осмотров">
              <w:r>
                <w:rPr>
                  <w:color w:val="0000FF"/>
                </w:rPr>
                <w:t>42.1</w:t>
              </w:r>
            </w:hyperlink>
            <w:r>
              <w:t xml:space="preserve"> + </w:t>
            </w:r>
            <w:hyperlink w:anchor="P8607" w:tooltip="2.1.1. посещения в рамках проведения профилактических медицинских осмотров">
              <w:r>
                <w:rPr>
                  <w:color w:val="0000FF"/>
                </w:rPr>
                <w:t>51.1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4 444,30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1 156,30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1 441 597,60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2.1.2. посещения в рамках проведения диспансеризации, всего (сумма </w:t>
            </w:r>
            <w:hyperlink w:anchor="P7377" w:tooltip="2.1.2. посещения в рамках проведения диспансеризации, всего, в том числе:">
              <w:r>
                <w:rPr>
                  <w:color w:val="0000FF"/>
                </w:rPr>
                <w:t>строк 33.2</w:t>
              </w:r>
            </w:hyperlink>
            <w:r>
              <w:t xml:space="preserve"> + </w:t>
            </w:r>
            <w:hyperlink w:anchor="P7997" w:tooltip="2.1.2. посещения в рамках проведения диспансеризации, всего, в том числе:">
              <w:r>
                <w:rPr>
                  <w:color w:val="0000FF"/>
                </w:rPr>
                <w:t>42.2</w:t>
              </w:r>
            </w:hyperlink>
            <w:r>
              <w:t xml:space="preserve"> + </w:t>
            </w:r>
            <w:hyperlink w:anchor="P8617" w:tooltip="2.1.2. посещения в рамках проведения диспансеризации, всего, в том числе:">
              <w:r>
                <w:rPr>
                  <w:color w:val="0000FF"/>
                </w:rPr>
                <w:t>51.2</w:t>
              </w:r>
            </w:hyperlink>
            <w:r>
              <w:t>),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5 315,80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2 338,70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2 915 790,70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2.1.2.1. для проведения углубленной диспансеризации (сумма </w:t>
            </w:r>
            <w:hyperlink w:anchor="P7387" w:tooltip="2.1.2.1. для проведения углубленной диспансеризации">
              <w:r>
                <w:rPr>
                  <w:color w:val="0000FF"/>
                </w:rPr>
                <w:t>строк 33.2.1</w:t>
              </w:r>
            </w:hyperlink>
            <w:r>
              <w:t xml:space="preserve"> + </w:t>
            </w:r>
            <w:hyperlink w:anchor="P8007" w:tooltip="2.1.2.1. для проведения углубленной диспансеризации">
              <w:r>
                <w:rPr>
                  <w:color w:val="0000FF"/>
                </w:rPr>
                <w:t>42.2.1</w:t>
              </w:r>
            </w:hyperlink>
            <w:r>
              <w:t xml:space="preserve"> + </w:t>
            </w:r>
            <w:hyperlink w:anchor="P8627" w:tooltip="2.1.2.1. для проведения углубленной диспансеризации">
              <w:r>
                <w:rPr>
                  <w:color w:val="0000FF"/>
                </w:rPr>
                <w:t>51.2.1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3 999,30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203,00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253 091,70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2.1.3. диспансеризация для оценки репродуктивного здоровья женщин и мужчин (сумма </w:t>
            </w:r>
            <w:hyperlink w:anchor="P7397" w:tooltip="2.1.3. диспансеризация для оценки репродуктивного здоровья женщин и мужчин">
              <w:r>
                <w:rPr>
                  <w:color w:val="0000FF"/>
                </w:rPr>
                <w:t>строк 33.3</w:t>
              </w:r>
            </w:hyperlink>
            <w:r>
              <w:t xml:space="preserve"> + </w:t>
            </w:r>
            <w:hyperlink w:anchor="P8017" w:tooltip="2.1.3. диспансеризация для оценки репродуктивного здоровья женщин и мужчин">
              <w:r>
                <w:rPr>
                  <w:color w:val="0000FF"/>
                </w:rPr>
                <w:t>42.3</w:t>
              </w:r>
            </w:hyperlink>
            <w:r>
              <w:t xml:space="preserve"> + </w:t>
            </w:r>
            <w:hyperlink w:anchor="P8637" w:tooltip="2.1.3. диспансеризация для оценки репродуктивного здоровья женщин и мужчин">
              <w:r>
                <w:rPr>
                  <w:color w:val="0000FF"/>
                </w:rPr>
                <w:t>51.3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3 292,70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520,90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649 442,30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женщины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23.3.1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5 199,70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421,10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524 980,60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мужчины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23.3.2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1 292,80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99,80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124 461,70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2.1.4. посещения с иными целями (сумма </w:t>
            </w:r>
            <w:hyperlink w:anchor="P7427" w:tooltip="2.1.4. посещения с иными целями">
              <w:r>
                <w:rPr>
                  <w:color w:val="0000FF"/>
                </w:rPr>
                <w:t>строк 33.4</w:t>
              </w:r>
            </w:hyperlink>
            <w:r>
              <w:t xml:space="preserve"> + </w:t>
            </w:r>
            <w:hyperlink w:anchor="P8047" w:tooltip="2.1.4. посещения с иными целями">
              <w:r>
                <w:rPr>
                  <w:color w:val="0000FF"/>
                </w:rPr>
                <w:t>42.4</w:t>
              </w:r>
            </w:hyperlink>
            <w:r>
              <w:t xml:space="preserve"> + </w:t>
            </w:r>
            <w:hyperlink w:anchor="P8667" w:tooltip="2.1.4. посещения с иными целями">
              <w:r>
                <w:rPr>
                  <w:color w:val="0000FF"/>
                </w:rPr>
                <w:t>51.4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749,30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1 961,80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2 445 972,20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2.1.5. посещения по неотложной помощи (сумма </w:t>
            </w:r>
            <w:hyperlink w:anchor="P7437" w:tooltip="2.1.5. посещения по неотложной помощи">
              <w:r>
                <w:rPr>
                  <w:color w:val="0000FF"/>
                </w:rPr>
                <w:t>строк 33.5</w:t>
              </w:r>
            </w:hyperlink>
            <w:r>
              <w:t xml:space="preserve"> + </w:t>
            </w:r>
            <w:hyperlink w:anchor="P8057" w:tooltip="2.1.5. посещения по неотложной помощи">
              <w:r>
                <w:rPr>
                  <w:color w:val="0000FF"/>
                </w:rPr>
                <w:t>42.5</w:t>
              </w:r>
            </w:hyperlink>
            <w:r>
              <w:t xml:space="preserve"> + </w:t>
            </w:r>
            <w:hyperlink w:anchor="P8677" w:tooltip="2.1.5. посещения по неотложной помощи">
              <w:r>
                <w:rPr>
                  <w:color w:val="0000FF"/>
                </w:rPr>
                <w:t>51.5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1 788,30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965,70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1 203 983,70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2.1.6. обращения в связи с заболеваниями (обращений), всего, из них: (сумма </w:t>
            </w:r>
            <w:hyperlink w:anchor="P7447" w:tooltip="2.1.6. обращения в связи с заболеваниями, всего, из них:">
              <w:r>
                <w:rPr>
                  <w:color w:val="0000FF"/>
                </w:rPr>
                <w:t>строк 33.6</w:t>
              </w:r>
            </w:hyperlink>
            <w:r>
              <w:t xml:space="preserve"> + </w:t>
            </w:r>
            <w:hyperlink w:anchor="P8067" w:tooltip="2.1.6. обращения в связи с заболеваниями - всего, из них:">
              <w:r>
                <w:rPr>
                  <w:color w:val="0000FF"/>
                </w:rPr>
                <w:t>42.6</w:t>
              </w:r>
            </w:hyperlink>
            <w:r>
              <w:t xml:space="preserve"> + </w:t>
            </w:r>
            <w:hyperlink w:anchor="P8687" w:tooltip="2.1.6. обращения в связи с заболеваниями - всего, из них:">
              <w:r>
                <w:rPr>
                  <w:color w:val="0000FF"/>
                </w:rPr>
                <w:t>51.6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3 514,40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4 695,10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5 853 749,80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23.6.1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646,70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65 040,60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23.6.2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572,50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21 809,40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0,274862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3 910,70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1 074,60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1 339 790,20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2.1.7.1. компьютерная томография (сумма </w:t>
            </w:r>
            <w:hyperlink w:anchor="P7487" w:tooltip="2.1.7.1. компьютерная томография">
              <w:r>
                <w:rPr>
                  <w:color w:val="0000FF"/>
                </w:rPr>
                <w:t>строк 33.7.1</w:t>
              </w:r>
            </w:hyperlink>
            <w:r>
              <w:t xml:space="preserve"> + </w:t>
            </w:r>
            <w:hyperlink w:anchor="P8107" w:tooltip="2.1.7.1. компьютерная томография">
              <w:r>
                <w:rPr>
                  <w:color w:val="0000FF"/>
                </w:rPr>
                <w:t>42.7.1</w:t>
              </w:r>
            </w:hyperlink>
            <w:r>
              <w:t xml:space="preserve"> + </w:t>
            </w:r>
            <w:hyperlink w:anchor="P8727" w:tooltip="2.1.7.1. компьютерная томография">
              <w:r>
                <w:rPr>
                  <w:color w:val="0000FF"/>
                </w:rPr>
                <w:t>51.7.1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5 853,50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337,90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421 329,10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2.1.7.2. магнитно-резонансная томография (</w:t>
            </w:r>
            <w:hyperlink w:anchor="P7497" w:tooltip="2.1.7.2. магнитно-резонансная томография">
              <w:r>
                <w:rPr>
                  <w:color w:val="0000FF"/>
                </w:rPr>
                <w:t>33.7.2</w:t>
              </w:r>
            </w:hyperlink>
            <w:r>
              <w:t xml:space="preserve"> + </w:t>
            </w:r>
            <w:hyperlink w:anchor="P8117" w:tooltip="2.1.7.2. магнитно-резонансная томография">
              <w:r>
                <w:rPr>
                  <w:color w:val="0000FF"/>
                </w:rPr>
                <w:t>42.7.2</w:t>
              </w:r>
            </w:hyperlink>
            <w:r>
              <w:t xml:space="preserve"> + </w:t>
            </w:r>
            <w:hyperlink w:anchor="P8737" w:tooltip="2.1.7.2. магнитно-резонансная томография">
              <w:r>
                <w:rPr>
                  <w:color w:val="0000FF"/>
                </w:rPr>
                <w:t>51.7.2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7 992,20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176,10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219 545,70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2.1.7.3. ультразвуковое исследование сердечно-сосудистой системы (сумма </w:t>
            </w:r>
            <w:hyperlink w:anchor="P7507" w:tooltip="2.1.7.3. ультразвуковое исследование сердечно-сосудистой системы">
              <w:r>
                <w:rPr>
                  <w:color w:val="0000FF"/>
                </w:rPr>
                <w:t>строк 33.7.3</w:t>
              </w:r>
            </w:hyperlink>
            <w:r>
              <w:t xml:space="preserve"> + </w:t>
            </w:r>
            <w:hyperlink w:anchor="P8127" w:tooltip="2.1.7.3. ультразвуковое исследование сердечно-сосудистой системы">
              <w:r>
                <w:rPr>
                  <w:color w:val="0000FF"/>
                </w:rPr>
                <w:t>42.7.3</w:t>
              </w:r>
            </w:hyperlink>
            <w:r>
              <w:t xml:space="preserve"> + </w:t>
            </w:r>
            <w:hyperlink w:anchor="P8747" w:tooltip="2.1.7.3. ультразвуковое исследование сердечно-сосудистой системы">
              <w:r>
                <w:rPr>
                  <w:color w:val="0000FF"/>
                </w:rPr>
                <w:t>51.7.3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1 262,70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154,60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192 707,00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2.1.7.4. эндоскопическое диагностическое исследование (сумма </w:t>
            </w:r>
            <w:hyperlink w:anchor="P7517" w:tooltip="2.1.7.4. эндоскопическое диагностическое исследование">
              <w:r>
                <w:rPr>
                  <w:color w:val="0000FF"/>
                </w:rPr>
                <w:t>строк 33.7.4</w:t>
              </w:r>
            </w:hyperlink>
            <w:r>
              <w:t xml:space="preserve"> + </w:t>
            </w:r>
            <w:hyperlink w:anchor="P8137" w:tooltip="2.1.7.4. эндоскопическое диагностическое исследование">
              <w:r>
                <w:rPr>
                  <w:color w:val="0000FF"/>
                </w:rPr>
                <w:t>42.7.4</w:t>
              </w:r>
            </w:hyperlink>
            <w:r>
              <w:t xml:space="preserve"> + </w:t>
            </w:r>
            <w:hyperlink w:anchor="P8757" w:tooltip="2.1.7.4. эндоскопическое диагностическое исследование">
              <w:r>
                <w:rPr>
                  <w:color w:val="0000FF"/>
                </w:rPr>
                <w:t>51.7.4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2 315,20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81,90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102 095,70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2.1.7.5. молекулярно-генетическое исследование с целью диагностики онкологических заболеваний (сумма </w:t>
            </w:r>
            <w:hyperlink w:anchor="P7527" w:tooltip="2.1.7.5. молекулярно-генетическое исследование с целью диагностики онкологических заболеваний">
              <w:r>
                <w:rPr>
                  <w:color w:val="0000FF"/>
                </w:rPr>
                <w:t>строк 33.7.5</w:t>
              </w:r>
            </w:hyperlink>
            <w:r>
              <w:t xml:space="preserve"> + </w:t>
            </w:r>
            <w:hyperlink w:anchor="P8147" w:tooltip="2.1.7.5. молекулярно-генетическое исследование с целью диагностики онкологических заболеваний">
              <w:r>
                <w:rPr>
                  <w:color w:val="0000FF"/>
                </w:rPr>
                <w:t>42.7.5</w:t>
              </w:r>
            </w:hyperlink>
            <w:r>
              <w:t xml:space="preserve"> + </w:t>
            </w:r>
            <w:hyperlink w:anchor="P8767" w:tooltip="2.1.7.5. молекулярно-генетическое исследование с целью диагностики онкологических заболеваний">
              <w:r>
                <w:rPr>
                  <w:color w:val="0000FF"/>
                </w:rPr>
                <w:t>51.7.5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18 201,10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27,20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33 854,00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</w:t>
            </w:r>
            <w:hyperlink w:anchor="P7537" w:tooltip="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">
              <w:r>
                <w:rPr>
                  <w:color w:val="0000FF"/>
                </w:rPr>
                <w:t>строк 33.7.6</w:t>
              </w:r>
            </w:hyperlink>
            <w:r>
              <w:t xml:space="preserve"> + </w:t>
            </w:r>
            <w:hyperlink w:anchor="P8157" w:tooltip="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">
              <w:r>
                <w:rPr>
                  <w:color w:val="0000FF"/>
                </w:rPr>
                <w:t>42.7.6</w:t>
              </w:r>
            </w:hyperlink>
            <w:r>
              <w:t xml:space="preserve"> + </w:t>
            </w:r>
            <w:hyperlink w:anchor="P8777" w:tooltip="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">
              <w:r>
                <w:rPr>
                  <w:color w:val="0000FF"/>
                </w:rPr>
                <w:t>51.7.6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4 488,70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121,70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151 677,70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2.1.7.7. ПЭТ/КТ (сумма </w:t>
            </w:r>
            <w:hyperlink w:anchor="P7547" w:tooltip="2.1.7.7. ПЭТ/КТ">
              <w:r>
                <w:rPr>
                  <w:color w:val="0000FF"/>
                </w:rPr>
                <w:t>строк 33.7.7</w:t>
              </w:r>
            </w:hyperlink>
            <w:r>
              <w:t xml:space="preserve"> + </w:t>
            </w:r>
            <w:hyperlink w:anchor="P8167" w:tooltip="2.1.7.7. ПЭТ/КТ">
              <w:r>
                <w:rPr>
                  <w:color w:val="0000FF"/>
                </w:rPr>
                <w:t>42.7.7</w:t>
              </w:r>
            </w:hyperlink>
            <w:r>
              <w:t xml:space="preserve"> + </w:t>
            </w:r>
            <w:hyperlink w:anchor="P8787" w:tooltip="2.1.7.7. ПЭТ/КТ">
              <w:r>
                <w:rPr>
                  <w:color w:val="0000FF"/>
                </w:rPr>
                <w:t>51.7.7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0,0021408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58 981,70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126,30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157 422,20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2.1.7.8. ОФЭКТ/КТ/сцинтиграфия (сумма </w:t>
            </w:r>
            <w:hyperlink w:anchor="P7557" w:tooltip="2.1.7.8. ОФЭКТ/КТ/сцинтиграфия">
              <w:r>
                <w:rPr>
                  <w:color w:val="0000FF"/>
                </w:rPr>
                <w:t>строк 33.7.8</w:t>
              </w:r>
            </w:hyperlink>
            <w:r>
              <w:t xml:space="preserve"> + </w:t>
            </w:r>
            <w:hyperlink w:anchor="P8177" w:tooltip="2.1.7.8. ОФЭКТ/КТ/сцинтиграфия">
              <w:r>
                <w:rPr>
                  <w:color w:val="0000FF"/>
                </w:rPr>
                <w:t>42.7.8</w:t>
              </w:r>
            </w:hyperlink>
            <w:r>
              <w:t xml:space="preserve"> + </w:t>
            </w:r>
            <w:hyperlink w:anchor="P8797" w:tooltip="2.1.7.8. ОФЭКТ/КТ/сцинтиграфия">
              <w:r>
                <w:rPr>
                  <w:color w:val="0000FF"/>
                </w:rPr>
                <w:t>51.7.8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0,0039974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8 271,70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41 226,20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24 698,60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19 931,80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2.1.7.10. определение РНК вируса гепатита C (Hepatitis C virus) в крови методом ПЦР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1 876,10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2 902,30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3 326,10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2 577,70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2.1.8. школа для больных с хроническими заболеваниями, школа для беременных и по вопросам грудного вскармливания (сумма </w:t>
            </w:r>
            <w:hyperlink w:anchor="P7597" w:tooltip="2.1.8. школа для больных с хроническими заболеваниями, школа для беременных и по вопросам грудного вскармливания, в том числе">
              <w:r>
                <w:rPr>
                  <w:color w:val="0000FF"/>
                </w:rPr>
                <w:t>строк 33.8</w:t>
              </w:r>
            </w:hyperlink>
            <w:r>
              <w:t xml:space="preserve"> + </w:t>
            </w:r>
            <w:hyperlink w:anchor="P8217" w:tooltip="2.1.8. школа для больных с хроническими заболеваниями, школа для беременных и по вопросам грудного вскармливания, в том числе">
              <w:r>
                <w:rPr>
                  <w:color w:val="0000FF"/>
                </w:rPr>
                <w:t>42.8</w:t>
              </w:r>
            </w:hyperlink>
            <w:r>
              <w:t xml:space="preserve"> + </w:t>
            </w:r>
            <w:hyperlink w:anchor="P8837" w:tooltip="2.1.8. школа для больных с хроническими заболеваниями, школ для беременных и по вопросам грудного вскармливания, в том числе">
              <w:r>
                <w:rPr>
                  <w:color w:val="0000FF"/>
                </w:rPr>
                <w:t>51.8</w:t>
              </w:r>
            </w:hyperlink>
            <w:r>
              <w:t>),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1 635,40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343,90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428 747,90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2.1.8.1. школа сахарного диабета (сумма </w:t>
            </w:r>
            <w:hyperlink w:anchor="P7607" w:tooltip="2.1.8.1. школа сахарного диабета">
              <w:r>
                <w:rPr>
                  <w:color w:val="0000FF"/>
                </w:rPr>
                <w:t>строк 33.8.1</w:t>
              </w:r>
            </w:hyperlink>
            <w:r>
              <w:t xml:space="preserve"> + </w:t>
            </w:r>
            <w:hyperlink w:anchor="P8227" w:tooltip="2.1.8.1. школа сахарного диабета">
              <w:r>
                <w:rPr>
                  <w:color w:val="0000FF"/>
                </w:rPr>
                <w:t>42.8.1</w:t>
              </w:r>
            </w:hyperlink>
            <w:r>
              <w:t xml:space="preserve"> + </w:t>
            </w:r>
            <w:hyperlink w:anchor="P8847" w:tooltip="2.1.8.1. школа сахарного диабета">
              <w:r>
                <w:rPr>
                  <w:color w:val="0000FF"/>
                </w:rPr>
                <w:t>51.8.1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23.8.1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2 408,10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16 873,60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2.1.9. диспансерное наблюдение &lt;9&gt; (сумма </w:t>
            </w:r>
            <w:hyperlink w:anchor="P7617" w:tooltip="2.1.9. диспансерное наблюдение, в том числе по поводу:">
              <w:r>
                <w:rPr>
                  <w:color w:val="0000FF"/>
                </w:rPr>
                <w:t>строк 33.9</w:t>
              </w:r>
            </w:hyperlink>
            <w:r>
              <w:t xml:space="preserve"> + </w:t>
            </w:r>
            <w:hyperlink w:anchor="P8237" w:tooltip="2.1.9. диспансерное наблюдение, в том числе по поводу:">
              <w:r>
                <w:rPr>
                  <w:color w:val="0000FF"/>
                </w:rPr>
                <w:t>42.9</w:t>
              </w:r>
            </w:hyperlink>
            <w:r>
              <w:t xml:space="preserve"> + </w:t>
            </w:r>
            <w:hyperlink w:anchor="P8857" w:tooltip="2.1.9. диспансерное наблюдение, в том числе по поводу:">
              <w:r>
                <w:rPr>
                  <w:color w:val="0000FF"/>
                </w:rPr>
                <w:t>51.9</w:t>
              </w:r>
            </w:hyperlink>
            <w:r>
              <w:t>), в том числе по поводу: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5 299,40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1 460,00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1 820 328,00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2.1.9.1. онкологических заболеваний (сумма </w:t>
            </w:r>
            <w:hyperlink w:anchor="P7627" w:tooltip="2.1.9.1. онкологических заболеваний">
              <w:r>
                <w:rPr>
                  <w:color w:val="0000FF"/>
                </w:rPr>
                <w:t>строк 33.9.1</w:t>
              </w:r>
            </w:hyperlink>
            <w:r>
              <w:t xml:space="preserve"> + </w:t>
            </w:r>
            <w:hyperlink w:anchor="P8247" w:tooltip="2.1.9.1. онкологических заболеваний">
              <w:r>
                <w:rPr>
                  <w:color w:val="0000FF"/>
                </w:rPr>
                <w:t>42.9.1</w:t>
              </w:r>
            </w:hyperlink>
            <w:r>
              <w:t xml:space="preserve"> + </w:t>
            </w:r>
            <w:hyperlink w:anchor="P8867" w:tooltip="2.1.9.1. онкологических заболеваний">
              <w:r>
                <w:rPr>
                  <w:color w:val="0000FF"/>
                </w:rPr>
                <w:t>51.9.1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23.9.1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7 373,10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332,20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414 124,90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2.1.9.2. сахарного диабета (сумма </w:t>
            </w:r>
            <w:hyperlink w:anchor="P7637" w:tooltip="2.1.9.2. сахарного диабета">
              <w:r>
                <w:rPr>
                  <w:color w:val="0000FF"/>
                </w:rPr>
                <w:t>строк 33.9.2</w:t>
              </w:r>
            </w:hyperlink>
            <w:r>
              <w:t xml:space="preserve"> + </w:t>
            </w:r>
            <w:hyperlink w:anchor="P8257" w:tooltip="2.1.9.2. сахарного диабета">
              <w:r>
                <w:rPr>
                  <w:color w:val="0000FF"/>
                </w:rPr>
                <w:t>42.9.2</w:t>
              </w:r>
            </w:hyperlink>
            <w:r>
              <w:t xml:space="preserve"> + </w:t>
            </w:r>
            <w:hyperlink w:anchor="P8877" w:tooltip="2.1.9.2. сахарного диабета">
              <w:r>
                <w:rPr>
                  <w:color w:val="0000FF"/>
                </w:rPr>
                <w:t>51.9.2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23.9.2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3 205,30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191,70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238 977,60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2.1.9.3. болезней системы кровообращения (сумма </w:t>
            </w:r>
            <w:hyperlink w:anchor="P7647" w:tooltip="2.1.9.3. болезней системы кровообращения">
              <w:r>
                <w:rPr>
                  <w:color w:val="0000FF"/>
                </w:rPr>
                <w:t>строк 33.9.3</w:t>
              </w:r>
            </w:hyperlink>
            <w:r>
              <w:t xml:space="preserve"> + </w:t>
            </w:r>
            <w:hyperlink w:anchor="P8267" w:tooltip="2.1.9.3. болезней системы кровообращения">
              <w:r>
                <w:rPr>
                  <w:color w:val="0000FF"/>
                </w:rPr>
                <w:t>42.9.3</w:t>
              </w:r>
            </w:hyperlink>
            <w:r>
              <w:t xml:space="preserve"> + </w:t>
            </w:r>
            <w:hyperlink w:anchor="P8887" w:tooltip="2.1.9.3. болезней системы кровообращения">
              <w:r>
                <w:rPr>
                  <w:color w:val="0000FF"/>
                </w:rPr>
                <w:t>51.9.3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23.9.3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6 264,90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870,70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1 085 581,90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 Дистанционное наблюдение за состоянием здоровья пациентов,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2 034,70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83,40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103 979,30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2.1.10.1. пациентов с сахарным диабетом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23.10.1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6 161,20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9 931,90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2.1.10.2. пациентов с артериальной гипертензией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23.10.2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1 900,30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75,40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94 047,40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2.1.11. посещения с профилактическими целями центров здоровья, включая диспансерное наблюдение (сумма </w:t>
            </w:r>
            <w:hyperlink w:anchor="P7687" w:tooltip="2.1.11. посещения с профилактическими целями центров здоровья, включая диспансерное наблюдение">
              <w:r>
                <w:rPr>
                  <w:color w:val="0000FF"/>
                </w:rPr>
                <w:t>строк 33.11</w:t>
              </w:r>
            </w:hyperlink>
            <w:r>
              <w:t xml:space="preserve"> + </w:t>
            </w:r>
            <w:hyperlink w:anchor="P8307" w:tooltip="2.1.11. посещения с профилактическими целями центров здоровья, включая диспансерное наблюдение">
              <w:r>
                <w:rPr>
                  <w:color w:val="0000FF"/>
                </w:rPr>
                <w:t>42.11</w:t>
              </w:r>
            </w:hyperlink>
            <w:r>
              <w:t xml:space="preserve"> + </w:t>
            </w:r>
            <w:hyperlink w:anchor="P8927" w:tooltip="2.1.11. посещения с профилактическими целями центров здоровья, включая диспансерное наблюдение">
              <w:r>
                <w:rPr>
                  <w:color w:val="0000FF"/>
                </w:rPr>
                <w:t>51.1</w:t>
              </w:r>
              <w:r>
                <w:rPr>
                  <w:color w:val="0000FF"/>
                </w:rPr>
                <w:t>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2 855,30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93,70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116 876,00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2.1.12. вакцинация для профилактики пневмококковых инфекций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3 993,70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86,50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107 881,80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</w:t>
            </w:r>
            <w:hyperlink w:anchor="P7707" w:tooltip="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">
              <w:r>
                <w:rPr>
                  <w:color w:val="0000FF"/>
                </w:rPr>
                <w:t>строк 34</w:t>
              </w:r>
            </w:hyperlink>
            <w:r>
              <w:t xml:space="preserve"> + </w:t>
            </w:r>
            <w:hyperlink w:anchor="P8327" w:tooltip="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">
              <w:r>
                <w:rPr>
                  <w:color w:val="0000FF"/>
                </w:rPr>
                <w:t>43</w:t>
              </w:r>
            </w:hyperlink>
            <w:r>
              <w:t xml:space="preserve"> + </w:t>
            </w:r>
            <w:hyperlink w:anchor="P8947" w:tooltip="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сего, в том числе:">
              <w:r>
                <w:rPr>
                  <w:color w:val="0000FF"/>
                </w:rPr>
                <w:t>52</w:t>
              </w:r>
            </w:hyperlink>
            <w:r>
              <w:t>),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54 571,10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3 784,20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4 718 053,60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3.1. для оказания медицинской помощи по профилю "онкология" (сумма </w:t>
            </w:r>
            <w:hyperlink w:anchor="P7717" w:tooltip="3.1. для оказания медицинской помощи по профилю &quot;онкология&quot;">
              <w:r>
                <w:rPr>
                  <w:color w:val="0000FF"/>
                </w:rPr>
                <w:t>строк 34.1</w:t>
              </w:r>
            </w:hyperlink>
            <w:r>
              <w:t xml:space="preserve"> + </w:t>
            </w:r>
            <w:hyperlink w:anchor="P8337" w:tooltip="3.1. для оказания медицинской помощи по профилю &quot;онкология&quot;">
              <w:r>
                <w:rPr>
                  <w:color w:val="0000FF"/>
                </w:rPr>
                <w:t>43.1</w:t>
              </w:r>
            </w:hyperlink>
            <w:r>
              <w:t xml:space="preserve"> + </w:t>
            </w:r>
            <w:hyperlink w:anchor="P8957" w:tooltip="3.1. для оказания медицинской помощи по профилю &quot;онкология&quot;">
              <w:r>
                <w:rPr>
                  <w:color w:val="0000FF"/>
                </w:rPr>
                <w:t>52.1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134 157,10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1 930,30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2 406 644,20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3.2. для оказания медицинской помощи при экстракорпоральном оплодотворении (сумма </w:t>
            </w:r>
            <w:hyperlink w:anchor="P7727" w:tooltip="3.2. для оказания медицинской помощи при экстракорпоральном оплодотворении">
              <w:r>
                <w:rPr>
                  <w:color w:val="0000FF"/>
                </w:rPr>
                <w:t>строк 34.2</w:t>
              </w:r>
            </w:hyperlink>
            <w:r>
              <w:t xml:space="preserve"> + </w:t>
            </w:r>
            <w:hyperlink w:anchor="P8347" w:tooltip="3.2. для оказания медицинской помощи при экстракорпоральном оплодотворении">
              <w:r>
                <w:rPr>
                  <w:color w:val="0000FF"/>
                </w:rPr>
                <w:t>43.2</w:t>
              </w:r>
            </w:hyperlink>
            <w:r>
              <w:t xml:space="preserve"> + </w:t>
            </w:r>
            <w:hyperlink w:anchor="P8967" w:tooltip="3.2. для оказания медицинской помощи при экстракорпоральном оплодотворении:">
              <w:r>
                <w:rPr>
                  <w:color w:val="0000FF"/>
                </w:rPr>
                <w:t>52.2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196 195,40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145,40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181 284,50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3.3. для оказания медицинской помощи больным с вирусным гепатитом С медицинскими организациями (сумма </w:t>
            </w:r>
            <w:hyperlink w:anchor="P7737" w:tooltip="3.3. для оказания медицинской помощи больным с вирусным гепатитом C медицинскими организациями">
              <w:r>
                <w:rPr>
                  <w:color w:val="0000FF"/>
                </w:rPr>
                <w:t>строк 34.3</w:t>
              </w:r>
            </w:hyperlink>
            <w:r>
              <w:t xml:space="preserve"> </w:t>
            </w:r>
            <w:r>
              <w:t xml:space="preserve">+ </w:t>
            </w:r>
            <w:hyperlink w:anchor="P8357" w:tooltip="3.3. для оказания медицинской помощи больным с вирусным гепатитом C медицинскими организациями">
              <w:r>
                <w:rPr>
                  <w:color w:val="0000FF"/>
                </w:rPr>
                <w:t>43.3</w:t>
              </w:r>
            </w:hyperlink>
            <w:r>
              <w:t xml:space="preserve"> + </w:t>
            </w:r>
            <w:hyperlink w:anchor="P8977" w:tooltip="3.3. для оказания медицинской помощи больным с вирусным гепатитом C медицинскими организациями">
              <w:r>
                <w:rPr>
                  <w:color w:val="0000FF"/>
                </w:rPr>
                <w:t>52.3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103 762,30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133,70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166 642,30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3.4. высокотехнологичная медицинская помощь (сумма </w:t>
            </w:r>
            <w:hyperlink w:anchor="P7747" w:tooltip="3.4. высокотехнологичная медицинская помощь">
              <w:r>
                <w:rPr>
                  <w:color w:val="0000FF"/>
                </w:rPr>
                <w:t>строк 34.4</w:t>
              </w:r>
            </w:hyperlink>
            <w:r>
              <w:t xml:space="preserve"> + </w:t>
            </w:r>
            <w:hyperlink w:anchor="P8367" w:tooltip="3.4. высокотехнологичная медицинская помощь">
              <w:r>
                <w:rPr>
                  <w:color w:val="0000FF"/>
                </w:rPr>
                <w:t>43.4</w:t>
              </w:r>
            </w:hyperlink>
            <w:r>
              <w:t xml:space="preserve"> + </w:t>
            </w:r>
            <w:hyperlink w:anchor="P8987" w:tooltip="3.4. высокотехнологичная медицинская помощь">
              <w:r>
                <w:rPr>
                  <w:color w:val="0000FF"/>
                </w:rPr>
                <w:t>52.4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0,00003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259 375,70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9 596,90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(сумма </w:t>
            </w:r>
            <w:hyperlink w:anchor="P7757" w:tooltip="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, в том числе:">
              <w:r>
                <w:rPr>
                  <w:color w:val="0000FF"/>
                </w:rPr>
                <w:t>строк 35</w:t>
              </w:r>
            </w:hyperlink>
            <w:r>
              <w:t xml:space="preserve"> + </w:t>
            </w:r>
            <w:hyperlink w:anchor="P8377" w:tooltip="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, в том числе:">
              <w:r>
                <w:rPr>
                  <w:color w:val="0000FF"/>
                </w:rPr>
                <w:t>44</w:t>
              </w:r>
            </w:hyperlink>
            <w:r>
              <w:t xml:space="preserve"> + </w:t>
            </w:r>
            <w:hyperlink w:anchor="P8997" w:tooltip="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, в том числе:">
              <w:r>
                <w:rPr>
                  <w:color w:val="0000FF"/>
                </w:rPr>
                <w:t>53</w:t>
              </w:r>
            </w:hyperlink>
            <w:r>
              <w:t>),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96 296,00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16 998,50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21 193 294,20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4.1. для оказания медицинской помощи по профилю "онкология" (сумма </w:t>
            </w:r>
            <w:hyperlink w:anchor="P7767" w:tooltip="4.1. для оказания медицинской помощи по профилю &quot;онкология&quot;">
              <w:r>
                <w:rPr>
                  <w:color w:val="0000FF"/>
                </w:rPr>
                <w:t>строк 35.1</w:t>
              </w:r>
            </w:hyperlink>
            <w:r>
              <w:t xml:space="preserve"> + </w:t>
            </w:r>
            <w:hyperlink w:anchor="P8387" w:tooltip="4.1. для оказания медицинской помощи по профилю &quot;онкология&quot;">
              <w:r>
                <w:rPr>
                  <w:color w:val="0000FF"/>
                </w:rPr>
                <w:t>44.1</w:t>
              </w:r>
            </w:hyperlink>
            <w:r>
              <w:t xml:space="preserve"> + </w:t>
            </w:r>
            <w:hyperlink w:anchor="P9007" w:tooltip="4.1. для оказания медицинской помощи по профилю &quot;онкология&quot;">
              <w:r>
                <w:rPr>
                  <w:color w:val="0000FF"/>
                </w:rPr>
                <w:t>53.1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174 337,90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1 789,60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2 231 176,40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4.2. стентирование коронарных артерий медицинскими организациями (сумма </w:t>
            </w:r>
            <w:hyperlink w:anchor="P7777" w:tooltip="4.2. стентирование коронарных артерий медицинскими организациями">
              <w:r>
                <w:rPr>
                  <w:color w:val="0000FF"/>
                </w:rPr>
                <w:t>строк 35.2</w:t>
              </w:r>
            </w:hyperlink>
            <w:r>
              <w:t xml:space="preserve"> + </w:t>
            </w:r>
            <w:hyperlink w:anchor="P8397" w:tooltip="4.2. стентирование коронарных артерий медицинскими организациями">
              <w:r>
                <w:rPr>
                  <w:color w:val="0000FF"/>
                </w:rPr>
                <w:t>44.2</w:t>
              </w:r>
            </w:hyperlink>
            <w:r>
              <w:t xml:space="preserve"> + </w:t>
            </w:r>
            <w:hyperlink w:anchor="P9017" w:tooltip="4.2. стентирование коронарных артерий медицинскими организациями">
              <w:r>
                <w:rPr>
                  <w:color w:val="0000FF"/>
                </w:rPr>
                <w:t>53.2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280 015,70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651,50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812 325,50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4.3. имплантация частотно-адаптированного кардиостимулятора взрослым медицинскими организациями (сумма </w:t>
            </w:r>
            <w:hyperlink w:anchor="P7787" w:tooltip="4.3. имплантация частотно-адаптированного кардиостимулятора взрослым медицинскими организациями">
              <w:r>
                <w:rPr>
                  <w:color w:val="0000FF"/>
                </w:rPr>
                <w:t>строк 35.3</w:t>
              </w:r>
            </w:hyperlink>
            <w:r>
              <w:t xml:space="preserve"> + </w:t>
            </w:r>
            <w:hyperlink w:anchor="P8407" w:tooltip="4.3. имплантация частотно-адаптированного кардиостимулятора взрослым медицинскими организациями">
              <w:r>
                <w:rPr>
                  <w:color w:val="0000FF"/>
                </w:rPr>
                <w:t>44.3</w:t>
              </w:r>
            </w:hyperlink>
            <w:r>
              <w:t xml:space="preserve"> + </w:t>
            </w:r>
            <w:hyperlink w:anchor="P9027" w:tooltip="4.3. имплантация частотно-адаптированного кардиостимулятора взрослым медицинскими организациями">
              <w:r>
                <w:rPr>
                  <w:color w:val="0000FF"/>
                </w:rPr>
                <w:t>53.3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429 636,20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184,70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230 285,00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4.4. эндоваскулярная деструкция дополнительных проводящих путей и аритмогенных зон сердца (сумма </w:t>
            </w:r>
            <w:hyperlink w:anchor="P7797" w:tooltip="4.4. эндоваскулярная деструкция дополнительных проводящих путей и аритмогенных зон сердца">
              <w:r>
                <w:rPr>
                  <w:color w:val="0000FF"/>
                </w:rPr>
                <w:t>строк 35.4</w:t>
              </w:r>
            </w:hyperlink>
            <w:r>
              <w:t xml:space="preserve"> + </w:t>
            </w:r>
            <w:hyperlink w:anchor="P8417" w:tooltip="4.4. эндоваскулярная деструкция дополнительных проводящих путей и аритмогенных зон сердца">
              <w:r>
                <w:rPr>
                  <w:color w:val="0000FF"/>
                </w:rPr>
                <w:t>44.4</w:t>
              </w:r>
            </w:hyperlink>
            <w:r>
              <w:t xml:space="preserve"> + </w:t>
            </w:r>
            <w:hyperlink w:anchor="P9037" w:tooltip="4.4. эндоваскулярная деструкция дополнительных проводящих путей и аритмогенных зон сердца">
              <w:r>
                <w:rPr>
                  <w:color w:val="0000FF"/>
                </w:rPr>
                <w:t>53.4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585 664,00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110,30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137 508,70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4.5. оперативные вмешательства на брахиоцефальных артериях (стентирование или эндартерэктомия) медицинскими организациями (сумма </w:t>
            </w:r>
            <w:hyperlink w:anchor="P7807" w:tooltip="4.5. оперативные вмешательства на брахиоцефальных артериях (стентирование или эндартерэктомия) медицинскими организациями">
              <w:r>
                <w:rPr>
                  <w:color w:val="0000FF"/>
                </w:rPr>
                <w:t>строк 35.5</w:t>
              </w:r>
            </w:hyperlink>
            <w:r>
              <w:t xml:space="preserve"> + </w:t>
            </w:r>
            <w:hyperlink w:anchor="P8427" w:tooltip="4.5. оперативные вмешательства на брахиоцефальных артериях (стентирование или эндартерэктомия) медицинскими организациями">
              <w:r>
                <w:rPr>
                  <w:color w:val="0000FF"/>
                </w:rPr>
                <w:t>44.5</w:t>
              </w:r>
            </w:hyperlink>
            <w:r>
              <w:t xml:space="preserve"> + </w:t>
            </w:r>
            <w:hyperlink w:anchor="P9047" w:tooltip="4.5. оперативные вмешательства на брахиоцефальных артериях (стентирование или эндартерэктомия) медицинскими организациями">
              <w:r>
                <w:rPr>
                  <w:color w:val="0000FF"/>
                </w:rPr>
                <w:t>53.5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355 745,10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167,80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209 178,10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4.6. трансплантация почки (сумма </w:t>
            </w:r>
            <w:hyperlink w:anchor="P7817" w:tooltip="4.6. трансплантация почки">
              <w:r>
                <w:rPr>
                  <w:color w:val="0000FF"/>
                </w:rPr>
                <w:t>строк 35.6</w:t>
              </w:r>
            </w:hyperlink>
            <w:r>
              <w:t xml:space="preserve"> + </w:t>
            </w:r>
            <w:hyperlink w:anchor="P8437" w:tooltip="4.6. трансплантация почки">
              <w:r>
                <w:rPr>
                  <w:color w:val="0000FF"/>
                </w:rPr>
                <w:t>44.6</w:t>
              </w:r>
            </w:hyperlink>
            <w:r>
              <w:t xml:space="preserve"> + </w:t>
            </w:r>
            <w:hyperlink w:anchor="P9057" w:tooltip="4.6. трансплантация почки">
              <w:r>
                <w:rPr>
                  <w:color w:val="0000FF"/>
                </w:rPr>
                <w:t>53.6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2 175 461,30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54,10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67 439,30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4.7. высокотехнологичная медицинская помощь (сумма </w:t>
            </w:r>
            <w:hyperlink w:anchor="P7827" w:tooltip="4.7. высокотехнологичная медицинская помощь">
              <w:r>
                <w:rPr>
                  <w:color w:val="0000FF"/>
                </w:rPr>
                <w:t>строк 35.7</w:t>
              </w:r>
            </w:hyperlink>
            <w:r>
              <w:t xml:space="preserve"> + </w:t>
            </w:r>
            <w:hyperlink w:anchor="P8447" w:tooltip="4.7. высокотехнологичная медицинская помощь">
              <w:r>
                <w:rPr>
                  <w:color w:val="0000FF"/>
                </w:rPr>
                <w:t>44.7</w:t>
              </w:r>
            </w:hyperlink>
            <w:r>
              <w:t xml:space="preserve"> + </w:t>
            </w:r>
            <w:hyperlink w:anchor="P9067" w:tooltip="4.7. высокотехнологичная медицинская помощь">
              <w:r>
                <w:rPr>
                  <w:color w:val="0000FF"/>
                </w:rPr>
                <w:t>53.7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0,00635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247 227,70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1 569,90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1 957 302,00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5. Медицинская реабилитация (сумма </w:t>
            </w:r>
            <w:hyperlink w:anchor="P7837" w:tooltip="5. Медицинская реабилитация:">
              <w:r>
                <w:rPr>
                  <w:color w:val="0000FF"/>
                </w:rPr>
                <w:t>строк 36</w:t>
              </w:r>
            </w:hyperlink>
            <w:r>
              <w:t xml:space="preserve"> + </w:t>
            </w:r>
            <w:hyperlink w:anchor="P8457" w:tooltip="5. Медицинская реабилитация:">
              <w:r>
                <w:rPr>
                  <w:color w:val="0000FF"/>
                </w:rPr>
                <w:t>45</w:t>
              </w:r>
            </w:hyperlink>
            <w:r>
              <w:t xml:space="preserve"> + </w:t>
            </w:r>
            <w:hyperlink w:anchor="P9077" w:tooltip="5. Медицинская реабилитация &lt;6&gt;:">
              <w:r>
                <w:rPr>
                  <w:color w:val="0000FF"/>
                </w:rPr>
                <w:t>54</w:t>
              </w:r>
            </w:hyperlink>
            <w:r>
              <w:t>):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5.1. В амбулаторных условиях (сумма </w:t>
            </w:r>
            <w:hyperlink w:anchor="P7847" w:tooltip="5.1. В амбулаторных условиях">
              <w:r>
                <w:rPr>
                  <w:color w:val="0000FF"/>
                </w:rPr>
                <w:t>строк 36.1</w:t>
              </w:r>
            </w:hyperlink>
            <w:r>
              <w:t xml:space="preserve"> + </w:t>
            </w:r>
            <w:hyperlink w:anchor="P8467" w:tooltip="5.1. В амбулаторных условиях">
              <w:r>
                <w:rPr>
                  <w:color w:val="0000FF"/>
                </w:rPr>
                <w:t>45.1</w:t>
              </w:r>
            </w:hyperlink>
            <w:r>
              <w:t xml:space="preserve"> + </w:t>
            </w:r>
            <w:hyperlink w:anchor="P9087" w:tooltip="5.1. В амбулаторных условиях">
              <w:r>
                <w:rPr>
                  <w:color w:val="0000FF"/>
                </w:rPr>
                <w:t>54.1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26.1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0,0035058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46 259,10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162,20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202 198,50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5.2. В условиях дневных стационаров (первичная медико-санитарная помощь, специализированная медицинская помощь) (сумма </w:t>
            </w:r>
            <w:hyperlink w:anchor="P7857" w:tooltip="5.2. В условиях дневных стационаров (первичная медико-санитарная помощь, специализированная медицинская помощь)">
              <w:r>
                <w:rPr>
                  <w:color w:val="0000FF"/>
                </w:rPr>
                <w:t>строк 36.2</w:t>
              </w:r>
            </w:hyperlink>
            <w:r>
              <w:t xml:space="preserve"> + </w:t>
            </w:r>
            <w:hyperlink w:anchor="P8477" w:tooltip="5.2. В условиях дневных стационаров (первичная медико-санитарная помощь, специализированная медицинская помощь)">
              <w:r>
                <w:rPr>
                  <w:color w:val="0000FF"/>
                </w:rPr>
                <w:t>45.2</w:t>
              </w:r>
            </w:hyperlink>
            <w:r>
              <w:t xml:space="preserve"> + </w:t>
            </w:r>
            <w:hyperlink w:anchor="P9097" w:tooltip="5.2. В условиях дневных стационаров (первичная медико-санитарная помощь, специализированная медицинская помощь)">
              <w:r>
                <w:rPr>
                  <w:color w:val="0000FF"/>
                </w:rPr>
                <w:t>54.2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26.2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0,0029255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50 733,70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148,40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185 025,80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5.3. В условиях круглосуточного стационара (специализированная, в том числе высокотехнологичная, медицинская помощь (сумма </w:t>
            </w:r>
            <w:hyperlink w:anchor="P7867" w:tooltip="5.3. В условиях круглосуточного стационара (специализированная, в том числе высокотехнологичная, медицинская помощь)">
              <w:r>
                <w:rPr>
                  <w:color w:val="0000FF"/>
                </w:rPr>
                <w:t>строк 36.3</w:t>
              </w:r>
            </w:hyperlink>
            <w:r>
              <w:t xml:space="preserve"> + </w:t>
            </w:r>
            <w:hyperlink w:anchor="P8487" w:tooltip="5.3. В условиях круглосуточного стационара (специализированная, в том числе высокотехнологичная, медицинская помощь)">
              <w:r>
                <w:rPr>
                  <w:color w:val="0000FF"/>
                </w:rPr>
                <w:t>45.3</w:t>
              </w:r>
            </w:hyperlink>
            <w:r>
              <w:t xml:space="preserve"> + </w:t>
            </w:r>
            <w:hyperlink w:anchor="P9107" w:tooltip="5.3. В условиях круглосуточного стационара (специализированная, в том числе высокотехнологичная, медицинская помощь)">
              <w:r>
                <w:rPr>
                  <w:color w:val="0000FF"/>
                </w:rPr>
                <w:t>54.3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26.3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0,0061038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98 030,00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598,30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746 008,30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 Паллиативная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6.1. первичная медицинская помощь, в том числе доврачебная и врачебная, всего (равно </w:t>
            </w:r>
            <w:hyperlink w:anchor="P9127" w:tooltip="6.1. первичная медицинская помощь, в том числе доврачебная и врачебная, всего, в том числе:">
              <w:r>
                <w:rPr>
                  <w:color w:val="0000FF"/>
                </w:rPr>
                <w:t>строке 55.1</w:t>
              </w:r>
            </w:hyperlink>
            <w:r>
              <w:t>),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27.1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6.1.1. посещение по паллиативной медицинской помощи без учета посещений на дому патронажными бригадами (равно </w:t>
            </w:r>
            <w:hyperlink w:anchor="P9137" w:tooltip="6.1.1. посещение по паллиативной медицинской помощи без учета посещений на дому патронажными бригадами">
              <w:r>
                <w:rPr>
                  <w:color w:val="0000FF"/>
                </w:rPr>
                <w:t>строке 55.1.1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27.1.1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6.1.2. посещения на дому выездными патронажными бригадами (равно </w:t>
            </w:r>
            <w:hyperlink w:anchor="P9147" w:tooltip="6.1.2. посещения на дому выездными патронажными бригадами">
              <w:r>
                <w:rPr>
                  <w:color w:val="0000FF"/>
                </w:rPr>
                <w:t>строке 55.1.2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27.1.2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6.2. оказываемая в стационарных условиях (включая койки паллиативной медицинской помощи и койки сестринского ухода) (равно </w:t>
            </w:r>
            <w:hyperlink w:anchor="P9157" w:tooltip="6.2. оказываемая в стационарных условиях (включая койки паллиативной медицинской помощи и койки сестринского ухода)">
              <w:r>
                <w:rPr>
                  <w:color w:val="0000FF"/>
                </w:rPr>
                <w:t>строке 55.2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27.2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6.3. оказываемая в условиях дневного стационара (равно </w:t>
            </w:r>
            <w:hyperlink w:anchor="P9167" w:tooltip="6.3. оказываемая в условиях дневного стационара">
              <w:r>
                <w:rPr>
                  <w:color w:val="0000FF"/>
                </w:rPr>
                <w:t>строке 55.3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27.3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7. Расходы на ведение дела СМО (сумма </w:t>
            </w:r>
            <w:hyperlink w:anchor="P8557" w:tooltip="7. Расходы на ведение дела СМО">
              <w:r>
                <w:rPr>
                  <w:color w:val="0000FF"/>
                </w:rPr>
                <w:t>строк 47</w:t>
              </w:r>
            </w:hyperlink>
            <w:r>
              <w:t xml:space="preserve"> + </w:t>
            </w:r>
            <w:hyperlink w:anchor="P9177" w:tooltip="7. Расходы на ведение дела СМО">
              <w:r>
                <w:rPr>
                  <w:color w:val="0000FF"/>
                </w:rPr>
                <w:t>56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308,00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384 064,50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8. Иные расходы (равно </w:t>
            </w:r>
            <w:hyperlink w:anchor="P9187" w:tooltip="8. Иные расходы">
              <w:r>
                <w:rPr>
                  <w:color w:val="0000FF"/>
                </w:rPr>
                <w:t>строке 57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из </w:t>
            </w:r>
            <w:hyperlink w:anchor="P6687" w:tooltip="III. Медицинская помощь в рамках Территориальной программы ОМС">
              <w:r>
                <w:rPr>
                  <w:color w:val="0000FF"/>
                </w:rPr>
                <w:t>строки 20</w:t>
              </w:r>
            </w:hyperlink>
            <w:r>
              <w:t>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IV. Медицинская помощь, предоставляемая в рамках Территориальной программы ОМС застрахованным лицам (за счет субвенции ФОМС)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38 745,20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48 306 343,80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47" w:name="P7337"/>
            <w:bookmarkEnd w:id="147"/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8 691,10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2 268,40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2 828 144,80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 В амбулаторных условиях,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48" w:name="P7367"/>
            <w:bookmarkEnd w:id="148"/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4 444,30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1 156,30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1 441 597,60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49" w:name="P7377"/>
            <w:bookmarkEnd w:id="149"/>
            <w:r>
              <w:t>2.1.2. посещения в рамках проведения диспансеризации,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5 315,80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2 338,70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2 915 790,70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50" w:name="P7387"/>
            <w:bookmarkEnd w:id="150"/>
            <w:r>
              <w:t>2.1.2.1. для проведения углубленной диспансеризации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3 999,30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203,00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253 091,70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51" w:name="P7397"/>
            <w:bookmarkEnd w:id="151"/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3 292,70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520,90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649 442,30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женщины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33.3.1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5 199,70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421,10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524 980,60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мужчины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33.3.2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1 292,80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99,80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124 461,70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52" w:name="P7427"/>
            <w:bookmarkEnd w:id="152"/>
            <w:r>
              <w:t>2.1.4. посещения с иными целями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749,30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1 961,80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2 445 972,20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53" w:name="P7437"/>
            <w:bookmarkEnd w:id="153"/>
            <w:r>
              <w:t>2.1.5. посещения по неотложной помощи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1 788,30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965,70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1 203 983,70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54" w:name="P7447"/>
            <w:bookmarkEnd w:id="154"/>
            <w:r>
              <w:t>2.1.6. обращения в связи с заболеваниями, всего, из них: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3 514,40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4 695,10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5 853 749,80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33.6.1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646,70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65 040,60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33.6.2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572,50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21 809,40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0,274862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3 910,70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1 074,60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1 339 790,20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55" w:name="P7487"/>
            <w:bookmarkEnd w:id="155"/>
            <w:r>
              <w:t>2.1.7.1. компьютерная томография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5 853,50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337,90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421 329,10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56" w:name="P7497"/>
            <w:bookmarkEnd w:id="156"/>
            <w:r>
              <w:t>2.1.7.2. магнитно-резонансная томография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7 992,20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176,10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219 545,70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57" w:name="P7507"/>
            <w:bookmarkEnd w:id="157"/>
            <w:r>
              <w:t>2.1.7.3. ультразвуковое исследование сердечно-сосудистой системы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1 262,70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154,60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192 707,00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58" w:name="P7517"/>
            <w:bookmarkEnd w:id="158"/>
            <w:r>
              <w:t>2.1.7.4. эндоскопическое диагностическое исследование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2 315,20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81,90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102 095,70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59" w:name="P7527"/>
            <w:bookmarkEnd w:id="159"/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18 201,10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27,20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33 854,00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60" w:name="P7537"/>
            <w:bookmarkEnd w:id="160"/>
            <w:r>
              <w:t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4 488,70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121,70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151 677,70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61" w:name="P7547"/>
            <w:bookmarkEnd w:id="161"/>
            <w:r>
              <w:t>2.1.7.7. ПЭТ/КТ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0,0021408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58 981,70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126,30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157 422,20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62" w:name="P7557"/>
            <w:bookmarkEnd w:id="162"/>
            <w:r>
              <w:t>2.1.7.8. ОФЭКТ/КТ/сцинтиграфия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0,0039974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8 271,70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41 226,20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24 698,60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19 931,80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2.1.7.10. определение РНК вируса гепатита C (Hepatitis C virus) в крови методом ПЦР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1 876,10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2 902,30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3 326,10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2 577,70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63" w:name="P7597"/>
            <w:bookmarkEnd w:id="163"/>
            <w:r>
              <w:t>2.1.8. школа для больных с хроническими заболеваниями, школа для беременных и по вопросам грудного вскармливания, в том числе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1 635,40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343,90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428 747,90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64" w:name="P7607"/>
            <w:bookmarkEnd w:id="164"/>
            <w:r>
              <w:t>2.1.8.1. школа сахарного диабета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33.8.1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2 408,10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16 873,60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65" w:name="P7617"/>
            <w:bookmarkEnd w:id="165"/>
            <w:r>
              <w:t>2.1.9. диспансерное наблюдение, в том числе по поводу: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5 299,40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1 460,00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1 820 328,00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66" w:name="P7627"/>
            <w:bookmarkEnd w:id="166"/>
            <w:r>
              <w:t>2.1.9.1. онкологических заболеваний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33.9.1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7 373,10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332,20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414 124,90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67" w:name="P7637"/>
            <w:bookmarkEnd w:id="167"/>
            <w:r>
              <w:t>2.1.9.2. сахарного диабета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33.9.2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3022,00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180,70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225 313,50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68" w:name="P7647"/>
            <w:bookmarkEnd w:id="168"/>
            <w:r>
              <w:t>2.1.9.3. болезней системы кровообращения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33.9.3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5906,80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820,90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1 023 522,00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 Дистанционное наблюдение за состоянием здоровья пациентов,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1778,80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32,10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40 045,00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2.1.10.1. пациентов с сахарным диабетом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33.10.1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5860,20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7 085,00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2.1.10.2. пациентов с артериальной гипертензией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33.10.2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1547,00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26,40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32 956,70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69" w:name="P7687"/>
            <w:bookmarkEnd w:id="169"/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2 692,00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88,40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110 192,40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2.1.12. вакцинация для профилактики пневмококковых инфекций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3765,30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81,60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101 713,30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70" w:name="P7707"/>
            <w:bookmarkEnd w:id="170"/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52349,80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3630,20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4 526 014,30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71" w:name="P7717"/>
            <w:bookmarkEnd w:id="171"/>
            <w:r>
              <w:t>3.1. для оказания медицинской помощи по профилю "онкология"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34.1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134 157,10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1 930,30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2 406 644,20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72" w:name="P7727"/>
            <w:bookmarkEnd w:id="172"/>
            <w:r>
              <w:t>3.2. для оказания медицинской помощи при экстракорпоральном оплодотворении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34.2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196 195,40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145,40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181 284,50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73" w:name="P7737"/>
            <w:bookmarkEnd w:id="173"/>
            <w:r>
              <w:t>3.3. для оказания медицинской помощи больным с вирусным гепатитом C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34.3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103 762,30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133,70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166 642,30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74" w:name="P7747"/>
            <w:bookmarkEnd w:id="174"/>
            <w:r>
              <w:t>3.4. высокотехнологичная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34.4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0,00003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259 375,70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9 596,90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75" w:name="P7757"/>
            <w:bookmarkEnd w:id="175"/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96 296,00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16 998,50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21 193 294,20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76" w:name="P7767"/>
            <w:bookmarkEnd w:id="176"/>
            <w:r>
              <w:t>4.1. для оказания медицинской помощи по профилю "онкология"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174 337,90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1 789,60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2 231 176,40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77" w:name="P7777"/>
            <w:bookmarkEnd w:id="177"/>
            <w:r>
              <w:t>4.2. стентирование коронарных артерий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280 015,70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651,50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812 325,50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78" w:name="P7787"/>
            <w:bookmarkEnd w:id="178"/>
            <w:r>
              <w:t>4.3. 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429 636,20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184,70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230 285,00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79" w:name="P7797"/>
            <w:bookmarkEnd w:id="179"/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585 664,00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110,30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137 508,70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80" w:name="P7807"/>
            <w:bookmarkEnd w:id="180"/>
            <w:r>
              <w:t>4.5. 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355 745,10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167,80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209 178,10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81" w:name="P7817"/>
            <w:bookmarkEnd w:id="181"/>
            <w:r>
              <w:t>4.6. трансплантация почки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35.6.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2 175 461,30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54,10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67 439,30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82" w:name="P7827"/>
            <w:bookmarkEnd w:id="182"/>
            <w:r>
              <w:t>4.7. высокотехнологичная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0,00635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247 227,70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1 569,90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1 957 302,00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83" w:name="P7837"/>
            <w:bookmarkEnd w:id="183"/>
            <w:r>
              <w:t>5. Медицинская реабилитация: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84" w:name="P7847"/>
            <w:bookmarkEnd w:id="184"/>
            <w:r>
              <w:t>5.1. В амбулаторных условиях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0,0035058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46 259,10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162,20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202 198,50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85" w:name="P7857"/>
            <w:bookmarkEnd w:id="185"/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0,0029255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50 733,70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148,40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185 025,80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86" w:name="P7867"/>
            <w:bookmarkEnd w:id="186"/>
            <w:r>
              <w:t>5.3. В условиях круглосуточного стационара (специализированная, в том числе высокотехнологичная, медицинская помощь)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0,0061038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98 030,00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598,30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746 008,30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 Паллиативная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6.1. первичная медицинская помощь, в том числе доврачебная и врачебная,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37.1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6.1.1.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37.1.1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37.1.2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37.2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6.3. оказываемая в условиях дневного стационара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37.3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7. Расходы на ведение дела СМО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308,00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384 064,50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V. Медицинская помощь по видам и заболеваниям, установленным Территориальной программой государственных гарантий (за счет межбюджетных трансфертов бюджета Хабаровского края и прочих поступлений):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87" w:name="P7957"/>
            <w:bookmarkEnd w:id="187"/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 В амбулаторных условиях,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88" w:name="P7987"/>
            <w:bookmarkEnd w:id="188"/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89" w:name="P7997"/>
            <w:bookmarkEnd w:id="189"/>
            <w:r>
              <w:t>2.1.2. посещения в рамках проведения диспансеризации,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90" w:name="P8007"/>
            <w:bookmarkEnd w:id="190"/>
            <w:r>
              <w:t>2.1.2.1. для проведения углубленной диспансеризации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91" w:name="P8017"/>
            <w:bookmarkEnd w:id="191"/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женщины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42.3.1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мужчины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42.3.2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92" w:name="P8047"/>
            <w:bookmarkEnd w:id="192"/>
            <w:r>
              <w:t>2.1.4. посещения с иными целями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93" w:name="P8057"/>
            <w:bookmarkEnd w:id="193"/>
            <w:r>
              <w:t>2.1.5. посещения по неотложной помощи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94" w:name="P8067"/>
            <w:bookmarkEnd w:id="194"/>
            <w:r>
              <w:t>2.1.6. обращения в связи с заболеваниями - всего, из них: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42.6.1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42.6.2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95" w:name="P8107"/>
            <w:bookmarkEnd w:id="195"/>
            <w:r>
              <w:t>2.1.7.1. компьютерная томография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96" w:name="P8117"/>
            <w:bookmarkEnd w:id="196"/>
            <w:r>
              <w:t>2.1.7.2. магнитно-резонансная томография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97" w:name="P8127"/>
            <w:bookmarkEnd w:id="197"/>
            <w:r>
              <w:t>2.1.7.3. ультразвуковое исследование сердечно-сосудистой системы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98" w:name="P8137"/>
            <w:bookmarkEnd w:id="198"/>
            <w:r>
              <w:t>2.1.7.4. эндоскопическое диагностическое исследование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199" w:name="P8147"/>
            <w:bookmarkEnd w:id="199"/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00" w:name="P8157"/>
            <w:bookmarkEnd w:id="200"/>
            <w:r>
              <w:t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01" w:name="P8167"/>
            <w:bookmarkEnd w:id="201"/>
            <w:r>
              <w:t>2.1.7.7. ПЭТ/КТ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02" w:name="P8177"/>
            <w:bookmarkEnd w:id="202"/>
            <w:r>
              <w:t>2.1.7.8. ОФЭКТ/КТ/сцинтиграфия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2.1.7.10. определение РНК вируса гепатита C (Hepatitis C virus) в крови методом ПЦР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03" w:name="P8217"/>
            <w:bookmarkEnd w:id="203"/>
            <w:r>
              <w:t>2.1.8. школа для больных с хроническими заболеваниями, школа для беременных и по вопросам грудного вскармливания, в том числе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04" w:name="P8227"/>
            <w:bookmarkEnd w:id="204"/>
            <w:r>
              <w:t>2.1.8.1. школа сахарного диабета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42.8.1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05" w:name="P8237"/>
            <w:bookmarkEnd w:id="205"/>
            <w:r>
              <w:t>2.1.9. диспансерное наблюдение, в том числе по поводу: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06" w:name="P8247"/>
            <w:bookmarkEnd w:id="206"/>
            <w:r>
              <w:t>2.1.9.1. онкологических заболеваний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42.9.1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07" w:name="P8257"/>
            <w:bookmarkEnd w:id="207"/>
            <w:r>
              <w:t>2.1.9.2. сахарного диабета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42.9.2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08" w:name="P8267"/>
            <w:bookmarkEnd w:id="208"/>
            <w:r>
              <w:t>2.1.9.3. болезней системы кровообращения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42.9.3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 Дистанционное наблюдение за состоянием здоровья пациентов,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2.1.10.1. пациентов с сахарным диабетом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42.10.1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2.1.10.2. пациентов с артериальной гипертензией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42.10.2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09" w:name="P8307"/>
            <w:bookmarkEnd w:id="209"/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2.1.12. вакцинация для профилактики пневмококковых инфекций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10" w:name="P8327"/>
            <w:bookmarkEnd w:id="210"/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11" w:name="P8337"/>
            <w:bookmarkEnd w:id="211"/>
            <w:r>
              <w:t>3.1. для оказания медицинской помощи по профилю "онкология"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43.1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12" w:name="P8347"/>
            <w:bookmarkEnd w:id="212"/>
            <w:r>
              <w:t>3.2. для оказания медицинской помощи при экстракорпоральном оплодотворении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43.2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13" w:name="P8357"/>
            <w:bookmarkEnd w:id="213"/>
            <w:r>
              <w:t>3.3. для оказания медицинской помощи больным с вирусным гепатитом C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43.3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14" w:name="P8367"/>
            <w:bookmarkEnd w:id="214"/>
            <w:r>
              <w:t>3.4. высокотехнологичная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43.4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15" w:name="P8377"/>
            <w:bookmarkEnd w:id="215"/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16" w:name="P8387"/>
            <w:bookmarkEnd w:id="216"/>
            <w:r>
              <w:t>4.1. для оказания медицинской помощи по профилю "онкология"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17" w:name="P8397"/>
            <w:bookmarkEnd w:id="217"/>
            <w:r>
              <w:t>4.2. стентирование коронарных артерий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18" w:name="P8407"/>
            <w:bookmarkEnd w:id="218"/>
            <w:r>
              <w:t>4.3. 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19" w:name="P8417"/>
            <w:bookmarkEnd w:id="219"/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20" w:name="P8427"/>
            <w:bookmarkEnd w:id="220"/>
            <w:r>
              <w:t>4.5. 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21" w:name="P8437"/>
            <w:bookmarkEnd w:id="221"/>
            <w:r>
              <w:t>4.6. трансплантация почки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22" w:name="P8447"/>
            <w:bookmarkEnd w:id="222"/>
            <w:r>
              <w:t>4.7. высокотехнологичная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23" w:name="P8457"/>
            <w:bookmarkEnd w:id="223"/>
            <w:r>
              <w:t>5. Медицинская реабилитация: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24" w:name="P8467"/>
            <w:bookmarkEnd w:id="224"/>
            <w:r>
              <w:t>5.1. В амбулаторных условиях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25" w:name="P8477"/>
            <w:bookmarkEnd w:id="225"/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26" w:name="P8487"/>
            <w:bookmarkEnd w:id="226"/>
            <w:r>
              <w:t>5.3. В условиях круглосуточного стационара (специализированная, в том числе высокотехнологичная, медицинская помощь)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 Паллиативная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6.1. первичная медицинская помощь, в том числе доврачебная и врачебная,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46.1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6.1.1.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46.1.1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46.1.2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46.2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6.3. оказываемая в условиях дневного стационара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46.3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27" w:name="P8557"/>
            <w:bookmarkEnd w:id="227"/>
            <w:r>
              <w:t>7. Расходы на ведение дела СМО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VI. Медицинская помощь по видам и заболеваниям, не установленным Территориальной программой государственных гарантий: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28" w:name="P8577"/>
            <w:bookmarkEnd w:id="228"/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 В амбулаторных условиях,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29" w:name="P8607"/>
            <w:bookmarkEnd w:id="229"/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30" w:name="P8617"/>
            <w:bookmarkEnd w:id="230"/>
            <w:r>
              <w:t>2.1.2. посещения в рамках проведения диспансеризации,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31" w:name="P8627"/>
            <w:bookmarkEnd w:id="231"/>
            <w:r>
              <w:t>2.1.2.1. для проведения углубленной диспансеризации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32" w:name="P8637"/>
            <w:bookmarkEnd w:id="232"/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женщины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51.3.1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мужчины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51.3.2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33" w:name="P8667"/>
            <w:bookmarkEnd w:id="233"/>
            <w:r>
              <w:t>2.1.4. посещения с иными целями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34" w:name="P8677"/>
            <w:bookmarkEnd w:id="234"/>
            <w:r>
              <w:t>2.1.5. посещения по неотложной помощи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35" w:name="P8687"/>
            <w:bookmarkEnd w:id="235"/>
            <w:r>
              <w:t>2.1.6. обращения в связи с заболеваниями - всего, из них: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51.6.1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51.6.2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36" w:name="P8727"/>
            <w:bookmarkEnd w:id="236"/>
            <w:r>
              <w:t>2.1.7.1. компьютерная томография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37" w:name="P8737"/>
            <w:bookmarkEnd w:id="237"/>
            <w:r>
              <w:t>2.1.7.2. магнитно-резонансная томография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38" w:name="P8747"/>
            <w:bookmarkEnd w:id="238"/>
            <w:r>
              <w:t>2.1.7.3. ультразвуковое исследование сердечно-сосудистой системы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39" w:name="P8757"/>
            <w:bookmarkEnd w:id="239"/>
            <w:r>
              <w:t>2.1.7.4. эндоскопическое диагностическое исследование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40" w:name="P8767"/>
            <w:bookmarkEnd w:id="240"/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41" w:name="P8777"/>
            <w:bookmarkEnd w:id="241"/>
            <w:r>
              <w:t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42" w:name="P8787"/>
            <w:bookmarkEnd w:id="242"/>
            <w:r>
              <w:t>2.1.7.7. ПЭТ/КТ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43" w:name="P8797"/>
            <w:bookmarkEnd w:id="243"/>
            <w:r>
              <w:t>2.1.7.8. ОФЭКТ/КТ/сцинтиграфия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2.1.7.10. определение РНК вируса гепатита C (Hepatitis C virus) в крови методом ПЦР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44" w:name="P8837"/>
            <w:bookmarkEnd w:id="244"/>
            <w:r>
              <w:t>2.1.8. школа для больных с хроническими заболеваниями, школ для беременных и по вопросам грудного вскармливания, в том числе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45" w:name="P8847"/>
            <w:bookmarkEnd w:id="245"/>
            <w:r>
              <w:t>2.1.8.1. школа сахарного диабета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51.8.1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46" w:name="P8857"/>
            <w:bookmarkEnd w:id="246"/>
            <w:r>
              <w:t>2.1.9. диспансерное наблюдение, в том числе по поводу: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47" w:name="P8867"/>
            <w:bookmarkEnd w:id="247"/>
            <w:r>
              <w:t>2.1.9.1. онкологических заболеваний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51.9.1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48" w:name="P8877"/>
            <w:bookmarkEnd w:id="248"/>
            <w:r>
              <w:t>2.1.9.2. сахарного диабета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51.9.2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49" w:name="P8887"/>
            <w:bookmarkEnd w:id="249"/>
            <w:r>
              <w:t>2.1.9.3. болезней системы кровообращения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51.9.3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 Дистанционное наблюдение за состоянием здоровья пациентов,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2.1.10.1. пациентов с сахарным диабетом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51.10.1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2.1.10.2. пациентов с артериальной гипертензией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51.10.2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50" w:name="P8927"/>
            <w:bookmarkEnd w:id="250"/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2.1.12. вакцинация для профилактики пневмококковых инфекций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51" w:name="P8947"/>
            <w:bookmarkEnd w:id="251"/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52" w:name="P8957"/>
            <w:bookmarkEnd w:id="252"/>
            <w:r>
              <w:t>3.1. для оказания медицинской помощи по профилю "онкология"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53" w:name="P8967"/>
            <w:bookmarkEnd w:id="253"/>
            <w:r>
              <w:t>3.2. для оказания медицинской помощи при экстракорпоральном оплодотворении: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54" w:name="P8977"/>
            <w:bookmarkEnd w:id="254"/>
            <w:r>
              <w:t>3.3. для оказания медицинской помощи больным с вирусным гепатитом C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55" w:name="P8987"/>
            <w:bookmarkEnd w:id="255"/>
            <w:r>
              <w:t>3.4. высокотехнологичная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56" w:name="P8997"/>
            <w:bookmarkEnd w:id="256"/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57" w:name="P9007"/>
            <w:bookmarkEnd w:id="257"/>
            <w:r>
              <w:t>4.1. для оказания медицинской помощи по профилю "онкология"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58" w:name="P9017"/>
            <w:bookmarkEnd w:id="258"/>
            <w:r>
              <w:t>4.2. стентирование коронарных артерий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59" w:name="P9027"/>
            <w:bookmarkEnd w:id="259"/>
            <w:r>
              <w:t>4.3. 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60" w:name="P9037"/>
            <w:bookmarkEnd w:id="260"/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61" w:name="P9047"/>
            <w:bookmarkEnd w:id="261"/>
            <w:r>
              <w:t>4.5. 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62" w:name="P9057"/>
            <w:bookmarkEnd w:id="262"/>
            <w:r>
              <w:t>4.6. трансплантация почки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63" w:name="P9067"/>
            <w:bookmarkEnd w:id="263"/>
            <w:r>
              <w:t>4.7. высокотехнологичная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64" w:name="P9077"/>
            <w:bookmarkEnd w:id="264"/>
            <w:r>
              <w:t>5. Медицинская реабилитация &lt;6&gt;: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65" w:name="P9087"/>
            <w:bookmarkEnd w:id="265"/>
            <w:r>
              <w:t>5.1. В амбулаторных условиях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54.1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66" w:name="P9097"/>
            <w:bookmarkEnd w:id="266"/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54.2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67" w:name="P9107"/>
            <w:bookmarkEnd w:id="267"/>
            <w:r>
              <w:t>5.3. В условиях круглосуточного стационара (специализированная, в том числе высокотехнологичная, медицинская помощь)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54.3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 Паллиативная медицинская помощь &lt;5&gt;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68" w:name="P9127"/>
            <w:bookmarkEnd w:id="268"/>
            <w:r>
              <w:t>6.1. первичная медицинская помощь, в том числе доврачебная и врачебная,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55.1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69" w:name="P9137"/>
            <w:bookmarkEnd w:id="269"/>
            <w:r>
              <w:t>6.1.1.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55.1.1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70" w:name="P9147"/>
            <w:bookmarkEnd w:id="270"/>
            <w:r>
              <w:t>6.1.2. посещения на дому выездными патронажными бригадами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55.1.2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71" w:name="P9157"/>
            <w:bookmarkEnd w:id="271"/>
            <w: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55.2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72" w:name="P9167"/>
            <w:bookmarkEnd w:id="272"/>
            <w:r>
              <w:t>6.3. оказываемая в условиях дневного стационара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55.3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73" w:name="P9177"/>
            <w:bookmarkEnd w:id="273"/>
            <w:r>
              <w:t>7. Расходы на ведение дела СМО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74" w:name="P9187"/>
            <w:bookmarkEnd w:id="274"/>
            <w:r>
              <w:t>8. Иные расходы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ИТОГО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9 199,00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39 053,20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11 662 239,06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48 690 408,40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100</w:t>
            </w:r>
          </w:p>
        </w:tc>
      </w:tr>
    </w:tbl>
    <w:p w:rsidR="008E71E7" w:rsidRDefault="008E71E7">
      <w:pPr>
        <w:pStyle w:val="ConsPlusNormal0"/>
        <w:sectPr w:rsidR="008E71E7">
          <w:headerReference w:type="default" r:id="rId149"/>
          <w:footerReference w:type="default" r:id="rId150"/>
          <w:headerReference w:type="first" r:id="rId151"/>
          <w:footerReference w:type="first" r:id="rId15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jc w:val="right"/>
        <w:outlineLvl w:val="2"/>
      </w:pPr>
      <w:r>
        <w:t>Таблица 3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</w:pPr>
      <w:r>
        <w:t>УТВЕРЖДЕННАЯ СТОИМОСТЬ</w:t>
      </w:r>
    </w:p>
    <w:p w:rsidR="008E71E7" w:rsidRDefault="00435C68">
      <w:pPr>
        <w:pStyle w:val="ConsPlusTitle0"/>
        <w:jc w:val="center"/>
      </w:pPr>
      <w:r>
        <w:t>Территориальной программы обязательного медицинского</w:t>
      </w:r>
    </w:p>
    <w:p w:rsidR="008E71E7" w:rsidRDefault="00435C68">
      <w:pPr>
        <w:pStyle w:val="ConsPlusTitle0"/>
        <w:jc w:val="center"/>
      </w:pPr>
      <w:r>
        <w:t>страхования Хабаровского края по видам и условиям оказания</w:t>
      </w:r>
    </w:p>
    <w:p w:rsidR="008E71E7" w:rsidRDefault="00435C68">
      <w:pPr>
        <w:pStyle w:val="ConsPlusTitle0"/>
        <w:jc w:val="center"/>
      </w:pPr>
      <w:r>
        <w:t>медицинской помощи на 2028 год</w:t>
      </w:r>
    </w:p>
    <w:p w:rsidR="008E71E7" w:rsidRDefault="008E71E7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92"/>
        <w:gridCol w:w="978"/>
        <w:gridCol w:w="1841"/>
        <w:gridCol w:w="1841"/>
        <w:gridCol w:w="1841"/>
        <w:gridCol w:w="1611"/>
        <w:gridCol w:w="1151"/>
        <w:gridCol w:w="1611"/>
        <w:gridCol w:w="1554"/>
        <w:gridCol w:w="748"/>
      </w:tblGrid>
      <w:tr w:rsidR="008E71E7">
        <w:tc>
          <w:tcPr>
            <w:tcW w:w="294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Виды и условия оказания медицинской помощи &lt;1&gt;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Объем медицинской помощи в расчете на 1 жителя (норматив объемов предоставления медицинской помощи в расчете на 1 застрахованное лицо)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Стоимость единицы объема медицинской помощи (норматив финансовых затрат на единицу объема предоставлен</w:t>
            </w:r>
            <w:r>
              <w:t>ия медицинской помощи)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Подушевые нормативы финансирования Территориальной программы государственных гарантий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Стоимость Территориальной программы государственных гарантий по источникам ее финансового обеспечения</w:t>
            </w:r>
          </w:p>
        </w:tc>
      </w:tr>
      <w:tr w:rsidR="008E71E7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тыс. рублей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 % к итогу</w:t>
            </w:r>
          </w:p>
        </w:tc>
      </w:tr>
      <w:tr w:rsidR="008E71E7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за счет средств бюджета Хабаровского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за счет средств бюджета Хабаровского края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средства ОМС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</w:tr>
      <w:tr w:rsidR="008E71E7"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I. Медицинская помощь, предоставляемая за счет бюджета Хабаровского края, в том числе: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9 159,60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11 612 264,53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19,1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1. Скорая медицинская помощь, включая скорую специализированную медицинскую помощь, не входящая в Территориальную программу ОМС &lt;2&gt;,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0,00395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157 290,00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621,30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787 708,35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14 388,36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159,40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202 129,30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 Первичная медико-санитарная помощь, предоставляемая: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1 331,30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1 687 716,59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 в амбулаторных условиях: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1 331,30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1 687 716,59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2.1.1. с профилактической и иными целями &lt;3&gt;,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0,6946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1 167,10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810,70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1 027 723,36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2.1.2. в связи с заболеваниями - обращений &lt;4&gt;,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3 653,30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520,60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659 993,23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2.2. в условиях дневных стационаров &lt;5&gt;,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помощь, за исключением медицинской реабилитации), &lt;5&gt;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24 827,00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97,60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123 688,00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4. Специализированная, в том числе высокотехнологичная,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203 515,70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2 755,70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3 493 550,64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4.1. в условиях дневных стационаров,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4.2. в условиях круглосуточных стационаров,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203 515,70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2 755,70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3 493 550,64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5 990,15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5. Медицинская реабилитация &lt;6&gt;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23 363,56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10 451,70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5 299,00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5.2. в условиях дневных стационаров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25 518,90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1 607,69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5.3. в условиях круглосуточного стационара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216 537,80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16 456,87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 Паллиативная медицинская помощь &lt;5&gt;: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591,30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749 634,16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6.1. первичная медицинская помощь, в том числе доврачебная и врачебная (включая ветеранов боевых действий), всего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0,08582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1 366,20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117,20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148 641,66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6.1.1. посещение по паллиативной медицинской помощи без учета посещений на дому патронажными бригадами &lt;7&gt;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16.1.1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0,07612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1 154,50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87,90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111 411,66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16.1.2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0,0097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3 207,60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29,30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37 230,00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в т.ч. для детского населения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16.1.2.1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3 027,60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2 494,74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6.2. оказываемая в стационарных условиях (включая койки паллиативной медицинской помощи и койки сестринского ухода), в том числе ветеранов боевых действий &lt;8&gt;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5 152,80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474,10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600 992,50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в т.ч. для детского населения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16.2.1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5 152,80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21,90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27 763,28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6.3. оказываемая в условиях дневного стационара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7. Иные государственные и муниципальные услуги (работы)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3 593,70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4 556 065,05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8. Высокотехнологичная медицинская помощь, оказываемая в медицинских организациях Хабаровского края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150,30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190 538,18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II. Средства бюджета Хабаровского края на приобретение медицинского оборудования для медицинских организаций, работающих в системе ОМС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286,00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362 587,94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0,6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75" w:name="P9589"/>
            <w:bookmarkEnd w:id="275"/>
            <w:r>
              <w:t>III. Медицинская помощь в рамках Территориальной программы ОМС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39 053,80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48 691 152,40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80,3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1. Скорая, в том числе скорая специализированная, медицинская помощь (сумма </w:t>
            </w:r>
            <w:hyperlink w:anchor="P10239" w:tooltip="1. Скорая, в том числе скорая специализированная, медицинская помощь">
              <w:r>
                <w:rPr>
                  <w:color w:val="0000FF"/>
                </w:rPr>
                <w:t>строк 31</w:t>
              </w:r>
            </w:hyperlink>
            <w:r>
              <w:t xml:space="preserve"> + </w:t>
            </w:r>
            <w:hyperlink w:anchor="P10859" w:tooltip="1. Скорая, в том числе скорая специализированная, медицинская помощь">
              <w:r>
                <w:rPr>
                  <w:color w:val="0000FF"/>
                </w:rPr>
                <w:t>40</w:t>
              </w:r>
            </w:hyperlink>
            <w:r>
              <w:t xml:space="preserve"> + </w:t>
            </w:r>
            <w:hyperlink w:anchor="P11479" w:tooltip="1. Скорая, в том числе скорая специализированная, медицинская помощь">
              <w:r>
                <w:rPr>
                  <w:color w:val="0000FF"/>
                </w:rPr>
                <w:t>49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8 687,20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2 267,40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2 826 867,50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 В амбулаторных условиях,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2.1.1. посещения в рамках проведения профилактических медицинских осмотров (сумма </w:t>
            </w:r>
            <w:hyperlink w:anchor="P10269" w:tooltip="2.1.1. посещения в рамках проведения профилактических медицинских осмотров">
              <w:r>
                <w:rPr>
                  <w:color w:val="0000FF"/>
                </w:rPr>
                <w:t>строк 33.1</w:t>
              </w:r>
            </w:hyperlink>
            <w:r>
              <w:t xml:space="preserve"> + </w:t>
            </w:r>
            <w:hyperlink w:anchor="P10889" w:tooltip="2.1.1. посещения в рамках проведения профилактических медицинских осмотров">
              <w:r>
                <w:rPr>
                  <w:color w:val="0000FF"/>
                </w:rPr>
                <w:t>42.1</w:t>
              </w:r>
            </w:hyperlink>
            <w:r>
              <w:t xml:space="preserve"> + </w:t>
            </w:r>
            <w:hyperlink w:anchor="P11509" w:tooltip="2.1.1. посещения в рамках проведения профилактических медицинских осмотров">
              <w:r>
                <w:rPr>
                  <w:color w:val="0000FF"/>
                </w:rPr>
                <w:t>51.1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4 411,50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1 147,70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1 430 958,30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2.1.2. посещения в рамках проведения диспансеризации, всего (сумма </w:t>
            </w:r>
            <w:hyperlink w:anchor="P10279" w:tooltip="2.1.2. посещения в рамках проведения диспансеризации, всего, в том числе:">
              <w:r>
                <w:rPr>
                  <w:color w:val="0000FF"/>
                </w:rPr>
                <w:t>строк 33.2</w:t>
              </w:r>
            </w:hyperlink>
            <w:r>
              <w:t xml:space="preserve"> + </w:t>
            </w:r>
            <w:hyperlink w:anchor="P10899" w:tooltip="2.1.2. посещения в рамках проведения диспансеризации, всего, в том числе:">
              <w:r>
                <w:rPr>
                  <w:color w:val="0000FF"/>
                </w:rPr>
                <w:t>42.2</w:t>
              </w:r>
            </w:hyperlink>
            <w:r>
              <w:t xml:space="preserve"> + </w:t>
            </w:r>
            <w:hyperlink w:anchor="P11519" w:tooltip="2.1.2. посещения в рамках проведения диспансеризации, всего, в том числе:">
              <w:r>
                <w:rPr>
                  <w:color w:val="0000FF"/>
                </w:rPr>
                <w:t>51.2</w:t>
              </w:r>
            </w:hyperlink>
            <w:r>
              <w:t>),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5 276,60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2 321,40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2 894 289,00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2.1.2.1. для проведения углубленной диспансеризации (сумма </w:t>
            </w:r>
            <w:hyperlink w:anchor="P10289" w:tooltip="2.1.2.1. для проведения углубленной диспансеризации">
              <w:r>
                <w:rPr>
                  <w:color w:val="0000FF"/>
                </w:rPr>
                <w:t>строк 33.2.1</w:t>
              </w:r>
            </w:hyperlink>
            <w:r>
              <w:t xml:space="preserve"> + </w:t>
            </w:r>
            <w:hyperlink w:anchor="P10909" w:tooltip="2.1.2.1. для проведения углубленной диспансеризации">
              <w:r>
                <w:rPr>
                  <w:color w:val="0000FF"/>
                </w:rPr>
                <w:t>42.2.1</w:t>
              </w:r>
            </w:hyperlink>
            <w:r>
              <w:t xml:space="preserve"> + </w:t>
            </w:r>
            <w:hyperlink w:anchor="P11529" w:tooltip="2.1.2.1. для проведения углубленной диспансеризации">
              <w:r>
                <w:rPr>
                  <w:color w:val="0000FF"/>
                </w:rPr>
                <w:t>51.2.1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3 969,80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201,50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251 224,80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2.1.3. диспансеризация для оценки репродуктивного здоровья женщин и мужчин (сумма </w:t>
            </w:r>
            <w:hyperlink w:anchor="P10299" w:tooltip="2.1.3. диспансеризация для оценки репродуктивного здоровья женщин и мужчин">
              <w:r>
                <w:rPr>
                  <w:color w:val="0000FF"/>
                </w:rPr>
                <w:t>строк 33.3</w:t>
              </w:r>
            </w:hyperlink>
            <w:r>
              <w:t xml:space="preserve"> + </w:t>
            </w:r>
            <w:hyperlink w:anchor="P10919" w:tooltip="2.1.3. диспансеризация для оценки репродуктивного здоровья женщин и мужчин">
              <w:r>
                <w:rPr>
                  <w:color w:val="0000FF"/>
                </w:rPr>
                <w:t>42.3</w:t>
              </w:r>
            </w:hyperlink>
            <w:r>
              <w:t xml:space="preserve"> + </w:t>
            </w:r>
            <w:hyperlink w:anchor="P11539" w:tooltip="2.1.3. диспансеризация для оценки репродуктивного здоровья женщин и мужчин">
              <w:r>
                <w:rPr>
                  <w:color w:val="0000FF"/>
                </w:rPr>
                <w:t>51.3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0,170688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3 268,30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557,80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695 523,70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женщины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23.3.1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0,087374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5 161,10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450,90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562 223,50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мужчины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23.3.2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1 283,30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106,90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133 300,20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2.1.4. посещения с иными целями (сумма </w:t>
            </w:r>
            <w:hyperlink w:anchor="P10329" w:tooltip="2.1.4. посещения с иными целями">
              <w:r>
                <w:rPr>
                  <w:color w:val="0000FF"/>
                </w:rPr>
                <w:t>строк 33.4</w:t>
              </w:r>
            </w:hyperlink>
            <w:r>
              <w:t xml:space="preserve"> + </w:t>
            </w:r>
            <w:hyperlink w:anchor="P10949" w:tooltip="2.1.4. посещения с иными целями">
              <w:r>
                <w:rPr>
                  <w:color w:val="0000FF"/>
                </w:rPr>
                <w:t>42.4</w:t>
              </w:r>
            </w:hyperlink>
            <w:r>
              <w:t xml:space="preserve"> + </w:t>
            </w:r>
            <w:hyperlink w:anchor="P11569" w:tooltip="2.1.4. посещения с иными целями">
              <w:r>
                <w:rPr>
                  <w:color w:val="0000FF"/>
                </w:rPr>
                <w:t>51.4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743,70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1 947,20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2 427 691,90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2.1.5. посещения по неотложной помощи (сумма </w:t>
            </w:r>
            <w:hyperlink w:anchor="P10339" w:tooltip="2.1.5. посещения по неотложной помощи">
              <w:r>
                <w:rPr>
                  <w:color w:val="0000FF"/>
                </w:rPr>
                <w:t>строк 33.5</w:t>
              </w:r>
            </w:hyperlink>
            <w:r>
              <w:t xml:space="preserve"> + </w:t>
            </w:r>
            <w:hyperlink w:anchor="P10959" w:tooltip="2.1.5. посещения по неотложной помощи">
              <w:r>
                <w:rPr>
                  <w:color w:val="0000FF"/>
                </w:rPr>
                <w:t>42.5</w:t>
              </w:r>
            </w:hyperlink>
            <w:r>
              <w:t xml:space="preserve"> + </w:t>
            </w:r>
            <w:hyperlink w:anchor="P11579" w:tooltip="2.1.5. посещения по неотложной помощи">
              <w:r>
                <w:rPr>
                  <w:color w:val="0000FF"/>
                </w:rPr>
                <w:t>51.5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1 775,10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958,60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1 195 096,70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2.1.6. обращения в связи с заболеваниями (обращений), всего, из них: (сумма </w:t>
            </w:r>
            <w:hyperlink w:anchor="P10349" w:tooltip="2.1.6. обращения в связи с заболеваниями, всего, из них:">
              <w:r>
                <w:rPr>
                  <w:color w:val="0000FF"/>
                </w:rPr>
                <w:t>строк 33.6</w:t>
              </w:r>
            </w:hyperlink>
            <w:r>
              <w:t xml:space="preserve"> + </w:t>
            </w:r>
            <w:hyperlink w:anchor="P10969" w:tooltip="2.1.6. обращения в связи с заболеваниями - всего, из них:">
              <w:r>
                <w:rPr>
                  <w:color w:val="0000FF"/>
                </w:rPr>
                <w:t>42.6</w:t>
              </w:r>
            </w:hyperlink>
            <w:r>
              <w:t xml:space="preserve"> + </w:t>
            </w:r>
            <w:hyperlink w:anchor="P11589" w:tooltip="2.1.6. обращения в связи с заболеваниями - всего, из них:">
              <w:r>
                <w:rPr>
                  <w:color w:val="0000FF"/>
                </w:rPr>
                <w:t>51.6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3 488,40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4 660,40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5 810 443,00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23.6.1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641,90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64 557,80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23.6.2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568,30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21 649,40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0,2750632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3 889,20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1 069,80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1 333 766,10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2.1.7.1. компьютерная томография (сумма </w:t>
            </w:r>
            <w:hyperlink w:anchor="P10389" w:tooltip="2.1.7.1. компьютерная томография">
              <w:r>
                <w:rPr>
                  <w:color w:val="0000FF"/>
                </w:rPr>
                <w:t>строк 33.7.1</w:t>
              </w:r>
            </w:hyperlink>
            <w:r>
              <w:t xml:space="preserve"> + </w:t>
            </w:r>
            <w:hyperlink w:anchor="P11009" w:tooltip="2.1.7.1. компьютерная томография">
              <w:r>
                <w:rPr>
                  <w:color w:val="0000FF"/>
                </w:rPr>
                <w:t>42.7.1</w:t>
              </w:r>
            </w:hyperlink>
            <w:r>
              <w:t xml:space="preserve"> + </w:t>
            </w:r>
            <w:hyperlink w:anchor="P11629" w:tooltip="2.1.7.1. компьютерная томография">
              <w:r>
                <w:rPr>
                  <w:color w:val="0000FF"/>
                </w:rPr>
                <w:t>51.7.1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5 810,30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335,40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418 219,60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2.1.7.2. магнитно-резонансная томография (</w:t>
            </w:r>
            <w:hyperlink w:anchor="P10399" w:tooltip="2.1.7.2. магнитно-резонансная томография">
              <w:r>
                <w:rPr>
                  <w:color w:val="0000FF"/>
                </w:rPr>
                <w:t>33.7.2</w:t>
              </w:r>
            </w:hyperlink>
            <w:r>
              <w:t xml:space="preserve"> + </w:t>
            </w:r>
            <w:hyperlink w:anchor="P11019" w:tooltip="2.1.7.2. магнитно-резонансная томография">
              <w:r>
                <w:rPr>
                  <w:color w:val="0000FF"/>
                </w:rPr>
                <w:t>42.7.2</w:t>
              </w:r>
            </w:hyperlink>
            <w:r>
              <w:t xml:space="preserve"> + </w:t>
            </w:r>
            <w:hyperlink w:anchor="P11639" w:tooltip="2.1.7.2. магнитно-резонансная томография">
              <w:r>
                <w:rPr>
                  <w:color w:val="0000FF"/>
                </w:rPr>
                <w:t>51.7.2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7 933,30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174,80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217 927,80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2.1.7.3. ультразвуковое исследование сердечно-сосудистой системы (сумма </w:t>
            </w:r>
            <w:hyperlink w:anchor="P10409" w:tooltip="2.1.7.3. ультразвуковое исследование сердечно-сосудистой системы">
              <w:r>
                <w:rPr>
                  <w:color w:val="0000FF"/>
                </w:rPr>
                <w:t>строк 33.7.3</w:t>
              </w:r>
            </w:hyperlink>
            <w:r>
              <w:t xml:space="preserve"> + </w:t>
            </w:r>
            <w:hyperlink w:anchor="P11029" w:tooltip="2.1.7.3. ультразвуковое исследование сердечно-сосудистой системы">
              <w:r>
                <w:rPr>
                  <w:color w:val="0000FF"/>
                </w:rPr>
                <w:t>42.7.3</w:t>
              </w:r>
            </w:hyperlink>
            <w:r>
              <w:t xml:space="preserve"> + </w:t>
            </w:r>
            <w:hyperlink w:anchor="P11649" w:tooltip="2.1.7.3. ультразвуковое исследование сердечно-сосудистой системы">
              <w:r>
                <w:rPr>
                  <w:color w:val="0000FF"/>
                </w:rPr>
                <w:t>51.7.3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1 253,40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153,40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191 287,60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2.1.7.4. эндоскопическое диагностическое исследование (сумма </w:t>
            </w:r>
            <w:hyperlink w:anchor="P10419" w:tooltip="2.1.7.4. эндоскопическое диагностическое исследование">
              <w:r>
                <w:rPr>
                  <w:color w:val="0000FF"/>
                </w:rPr>
                <w:t>строк 33.7.4</w:t>
              </w:r>
            </w:hyperlink>
            <w:r>
              <w:t xml:space="preserve"> + </w:t>
            </w:r>
            <w:hyperlink w:anchor="P11039" w:tooltip="2.1.7.4. эндоскопическое диагностическое исследование">
              <w:r>
                <w:rPr>
                  <w:color w:val="0000FF"/>
                </w:rPr>
                <w:t>42.7.4</w:t>
              </w:r>
            </w:hyperlink>
            <w:r>
              <w:t xml:space="preserve"> + </w:t>
            </w:r>
            <w:hyperlink w:anchor="P11659" w:tooltip="2.1.7.4. эндоскопическое диагностическое исследование">
              <w:r>
                <w:rPr>
                  <w:color w:val="0000FF"/>
                </w:rPr>
                <w:t>51.7.4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2 298,10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81,30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101 341,60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2.1.7.5. молекулярно-генетическое исследование с целью диагностики онкологических заболеваний (сумма </w:t>
            </w:r>
            <w:hyperlink w:anchor="P10429" w:tooltip="2.1.7.5. молекулярно-генетическое исследование с целью диагностики онкологических заболеваний">
              <w:r>
                <w:rPr>
                  <w:color w:val="0000FF"/>
                </w:rPr>
                <w:t>строк 33.7.5</w:t>
              </w:r>
            </w:hyperlink>
            <w:r>
              <w:t xml:space="preserve"> + </w:t>
            </w:r>
            <w:hyperlink w:anchor="P11049" w:tooltip="2.1.7.5. молекулярно-генетическое исследование с целью диагностики онкологических заболеваний">
              <w:r>
                <w:rPr>
                  <w:color w:val="0000FF"/>
                </w:rPr>
                <w:t>42.7.5</w:t>
              </w:r>
            </w:hyperlink>
            <w:r>
              <w:t xml:space="preserve"> + </w:t>
            </w:r>
            <w:hyperlink w:anchor="P11669" w:tooltip="2.1.7.5. молекулярно-генетическое исследование с целью диагностики онкологических заболеваний">
              <w:r>
                <w:rPr>
                  <w:color w:val="0000FF"/>
                </w:rPr>
                <w:t>51.7.5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18 066,80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27,00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33 604,20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</w:t>
            </w:r>
            <w:hyperlink w:anchor="P10439" w:tooltip="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">
              <w:r>
                <w:rPr>
                  <w:color w:val="0000FF"/>
                </w:rPr>
                <w:t>строк 33.7.6</w:t>
              </w:r>
            </w:hyperlink>
            <w:r>
              <w:t xml:space="preserve"> + </w:t>
            </w:r>
            <w:hyperlink w:anchor="P11059" w:tooltip="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">
              <w:r>
                <w:rPr>
                  <w:color w:val="0000FF"/>
                </w:rPr>
                <w:t>42.7.6</w:t>
              </w:r>
            </w:hyperlink>
            <w:r>
              <w:t xml:space="preserve"> + </w:t>
            </w:r>
            <w:hyperlink w:anchor="P11679" w:tooltip="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">
              <w:r>
                <w:rPr>
                  <w:color w:val="0000FF"/>
                </w:rPr>
                <w:t>51.7.6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4 455,60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120,80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150 559,20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2.1.7.7. ПЭТ/КТ (сумма </w:t>
            </w:r>
            <w:hyperlink w:anchor="P10449" w:tooltip="2.1.7.7. ПЭТ/КТ">
              <w:r>
                <w:rPr>
                  <w:color w:val="0000FF"/>
                </w:rPr>
                <w:t>строк 33.7.7</w:t>
              </w:r>
            </w:hyperlink>
            <w:r>
              <w:t xml:space="preserve"> + </w:t>
            </w:r>
            <w:hyperlink w:anchor="P11069" w:tooltip="2.1.7.7. ПЭТ/КТ">
              <w:r>
                <w:rPr>
                  <w:color w:val="0000FF"/>
                </w:rPr>
                <w:t>42.7.7</w:t>
              </w:r>
            </w:hyperlink>
            <w:r>
              <w:t xml:space="preserve"> + </w:t>
            </w:r>
            <w:hyperlink w:anchor="P11689" w:tooltip="2.1.7.7. ПЭТ/КТ">
              <w:r>
                <w:rPr>
                  <w:color w:val="0000FF"/>
                </w:rPr>
                <w:t>51.7.7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57 490,40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126,60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157 926,10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2.1.7.8. ОФЭКТ/КТ/сцинтиграфия (сумма </w:t>
            </w:r>
            <w:hyperlink w:anchor="P10459" w:tooltip="2.1.7.8. ОФЭКТ/КТ/сцинтиграфия">
              <w:r>
                <w:rPr>
                  <w:color w:val="0000FF"/>
                </w:rPr>
                <w:t>строк 33.7.8</w:t>
              </w:r>
            </w:hyperlink>
            <w:r>
              <w:t xml:space="preserve"> + </w:t>
            </w:r>
            <w:hyperlink w:anchor="P11079" w:tooltip="2.1.7.8. ОФЭКТ/КТ/сцинтиграфия">
              <w:r>
                <w:rPr>
                  <w:color w:val="0000FF"/>
                </w:rPr>
                <w:t>42.7.8</w:t>
              </w:r>
            </w:hyperlink>
            <w:r>
              <w:t xml:space="preserve"> + </w:t>
            </w:r>
            <w:hyperlink w:anchor="P11699" w:tooltip="2.1.7.8. ОФЭКТ/КТ/сцинтиграфия">
              <w:r>
                <w:rPr>
                  <w:color w:val="0000FF"/>
                </w:rPr>
                <w:t>51.7.8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0,0042123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8 210,60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34,60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43 122,10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24 516,30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19 784,70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2.1.7.10. определение РНК вируса гепатита C (Hepatitis C virus) в крови методом ПЦР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1 862,30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2 881,00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23.7.11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3 301,60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2 558,70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2.1.8. школа для больных с хроническими заболеваниями, школа для беременных и по вопросам грудного вскармливания (сумма </w:t>
            </w:r>
            <w:hyperlink w:anchor="P10499" w:tooltip="2.1.8. школа для больных с хроническими заболеваниями, школа для беременных и по вопросам грудного вскармливания, в том числе">
              <w:r>
                <w:rPr>
                  <w:color w:val="0000FF"/>
                </w:rPr>
                <w:t>строк 33.8</w:t>
              </w:r>
            </w:hyperlink>
            <w:r>
              <w:t xml:space="preserve"> + </w:t>
            </w:r>
            <w:hyperlink w:anchor="P11119" w:tooltip="2.1.8. школа для больных с хроническими заболеваниями, школа для беременных и по вопросам грудного вскармливания, в том числе">
              <w:r>
                <w:rPr>
                  <w:color w:val="0000FF"/>
                </w:rPr>
                <w:t>42.8</w:t>
              </w:r>
            </w:hyperlink>
            <w:r>
              <w:t xml:space="preserve"> + </w:t>
            </w:r>
            <w:hyperlink w:anchor="P11739" w:tooltip="2.1.8. школа для больных с хроническими заболеваниями, школ для беременных и по вопросам грудного вскармливания, в том числе">
              <w:r>
                <w:rPr>
                  <w:color w:val="0000FF"/>
                </w:rPr>
                <w:t>51.8</w:t>
              </w:r>
            </w:hyperlink>
            <w:r>
              <w:t>),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1 623,30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341,30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425 575,70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2.1.8.1. школа сахарного диабета (сумма </w:t>
            </w:r>
            <w:hyperlink w:anchor="P10509" w:tooltip="2.1.8.1. школа сахарного диабета">
              <w:r>
                <w:rPr>
                  <w:color w:val="0000FF"/>
                </w:rPr>
                <w:t>строк 33.8.1</w:t>
              </w:r>
            </w:hyperlink>
            <w:r>
              <w:t xml:space="preserve"> + </w:t>
            </w:r>
            <w:hyperlink w:anchor="P11129" w:tooltip="2.1.8.1. школа сахарного диабета">
              <w:r>
                <w:rPr>
                  <w:color w:val="0000FF"/>
                </w:rPr>
                <w:t>42.8.1</w:t>
              </w:r>
            </w:hyperlink>
            <w:r>
              <w:t xml:space="preserve"> + </w:t>
            </w:r>
            <w:hyperlink w:anchor="P11749" w:tooltip="2.1.8.1. школа сахарного диабета">
              <w:r>
                <w:rPr>
                  <w:color w:val="0000FF"/>
                </w:rPr>
                <w:t>51.8.1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23.8.1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</w:t>
            </w:r>
            <w:r>
              <w:t>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2 390,40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16 749,50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2.1.9. диспансерное наблюдение &lt;9&gt; (сумма </w:t>
            </w:r>
            <w:hyperlink w:anchor="P10519" w:tooltip="2.1.9. диспансерное наблюдение, в том числе по поводу:">
              <w:r>
                <w:rPr>
                  <w:color w:val="0000FF"/>
                </w:rPr>
                <w:t>строк 33.9</w:t>
              </w:r>
            </w:hyperlink>
            <w:r>
              <w:t xml:space="preserve"> + </w:t>
            </w:r>
            <w:hyperlink w:anchor="P11139" w:tooltip="2.1.9. диспансерное наблюдение, в том числе по поводу:">
              <w:r>
                <w:rPr>
                  <w:color w:val="0000FF"/>
                </w:rPr>
                <w:t>42.9</w:t>
              </w:r>
            </w:hyperlink>
            <w:r>
              <w:t xml:space="preserve"> + </w:t>
            </w:r>
            <w:hyperlink w:anchor="P11759" w:tooltip="2.1.9. диспансерное наблюдение, в том числе по поводу:">
              <w:r>
                <w:rPr>
                  <w:color w:val="0000FF"/>
                </w:rPr>
                <w:t>51.9</w:t>
              </w:r>
            </w:hyperlink>
            <w:r>
              <w:t>), в том числе по поводу: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5 260,30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1 449,30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1 806 897,30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2.1.9.1. онкологических заболеваний (сумма </w:t>
            </w:r>
            <w:hyperlink w:anchor="P10529" w:tooltip="2.1.9.1. онкологических заболеваний">
              <w:r>
                <w:rPr>
                  <w:color w:val="0000FF"/>
                </w:rPr>
                <w:t>строк 33.9.1</w:t>
              </w:r>
            </w:hyperlink>
            <w:r>
              <w:t xml:space="preserve"> + </w:t>
            </w:r>
            <w:hyperlink w:anchor="P11149" w:tooltip="2.1.9.1. онкологических заболеваний">
              <w:r>
                <w:rPr>
                  <w:color w:val="0000FF"/>
                </w:rPr>
                <w:t>42.9.1</w:t>
              </w:r>
            </w:hyperlink>
            <w:r>
              <w:t xml:space="preserve"> + </w:t>
            </w:r>
            <w:hyperlink w:anchor="P11769" w:tooltip="2.1.9.1. онкологических заболеваний">
              <w:r>
                <w:rPr>
                  <w:color w:val="0000FF"/>
                </w:rPr>
                <w:t>51.9.1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23.9.1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7 318,60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329,70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411 063,80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2.1.9.2. сахарного диабета (сумма </w:t>
            </w:r>
            <w:hyperlink w:anchor="P10539" w:tooltip="2.1.9.2. сахарного диабета">
              <w:r>
                <w:rPr>
                  <w:color w:val="0000FF"/>
                </w:rPr>
                <w:t>строк 33.9.2</w:t>
              </w:r>
            </w:hyperlink>
            <w:r>
              <w:t xml:space="preserve"> + </w:t>
            </w:r>
            <w:hyperlink w:anchor="P11159" w:tooltip="2.1.9.2. сахарного диабета">
              <w:r>
                <w:rPr>
                  <w:color w:val="0000FF"/>
                </w:rPr>
                <w:t>42.9.2</w:t>
              </w:r>
            </w:hyperlink>
            <w:r>
              <w:t xml:space="preserve"> + </w:t>
            </w:r>
            <w:hyperlink w:anchor="P11779" w:tooltip="2.1.9.2. сахарного диабета">
              <w:r>
                <w:rPr>
                  <w:color w:val="0000FF"/>
                </w:rPr>
                <w:t>51.9.2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23.9.2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3 181,70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190,30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237 218,00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2.1.9.3. болезней системы кровообращения (сумма </w:t>
            </w:r>
            <w:hyperlink w:anchor="P10549" w:tooltip="2.1.9.3. болезней системы кровообращения">
              <w:r>
                <w:rPr>
                  <w:color w:val="0000FF"/>
                </w:rPr>
                <w:t>строк 33.9.3</w:t>
              </w:r>
            </w:hyperlink>
            <w:r>
              <w:t xml:space="preserve"> + </w:t>
            </w:r>
            <w:hyperlink w:anchor="P11169" w:tooltip="2.1.9.3. болезней системы кровообращения">
              <w:r>
                <w:rPr>
                  <w:color w:val="0000FF"/>
                </w:rPr>
                <w:t>42.9.3</w:t>
              </w:r>
            </w:hyperlink>
            <w:r>
              <w:t xml:space="preserve"> + </w:t>
            </w:r>
            <w:hyperlink w:anchor="P11789" w:tooltip="2.1.9.3. болезней системы кровообращения">
              <w:r>
                <w:rPr>
                  <w:color w:val="0000FF"/>
                </w:rPr>
                <w:t>51.9.3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23.9.3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6 218,60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864,30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1 077 559,00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 Дистанционное наблюдение за состоянием здоровья пациентов,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2 072,70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88,80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110 682,20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2.1.10.1. пациентов с сахарным диабетом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23.10.1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0,00194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6 120,60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14 805,70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2.1.10.2. пациентов с артериальной гипертензией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23.10.2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1 880,60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76,90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95 876,50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2.1.11. посещения с профилактическими целями центров здоровья, включая диспансерное наблюдение (сумма </w:t>
            </w:r>
            <w:hyperlink w:anchor="P10589" w:tooltip="2.1.11. посещения с профилактическими целями центров здоровья, включая диспансерное наблюдение">
              <w:r>
                <w:rPr>
                  <w:color w:val="0000FF"/>
                </w:rPr>
                <w:t>строк 33.11</w:t>
              </w:r>
            </w:hyperlink>
            <w:r>
              <w:t xml:space="preserve"> + </w:t>
            </w:r>
            <w:hyperlink w:anchor="P11209" w:tooltip="2.1.11. посещения с профилактическими целями центров здоровья, включая диспансерное наблюдение">
              <w:r>
                <w:rPr>
                  <w:color w:val="0000FF"/>
                </w:rPr>
                <w:t>42.11</w:t>
              </w:r>
            </w:hyperlink>
            <w:r>
              <w:t xml:space="preserve"> + </w:t>
            </w:r>
            <w:hyperlink w:anchor="P11829" w:tooltip="2.1.11. посещения с профилактическими целями центров здоровья, включая диспансерное наблюдение">
              <w:r>
                <w:rPr>
                  <w:color w:val="0000FF"/>
                </w:rPr>
                <w:t>5</w:t>
              </w:r>
              <w:r>
                <w:rPr>
                  <w:color w:val="0000FF"/>
                </w:rPr>
                <w:t>1.11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2 834,10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93,00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116 008,20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2.1.12. вакцинация для профилактики пневмококковых инфекций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23.12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3 964,10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85,90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107 082,20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</w:t>
            </w:r>
            <w:hyperlink w:anchor="P10609" w:tooltip="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">
              <w:r>
                <w:rPr>
                  <w:color w:val="0000FF"/>
                </w:rPr>
                <w:t>строк 34</w:t>
              </w:r>
            </w:hyperlink>
            <w:r>
              <w:t xml:space="preserve"> + </w:t>
            </w:r>
            <w:hyperlink w:anchor="P11229" w:tooltip="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">
              <w:r>
                <w:rPr>
                  <w:color w:val="0000FF"/>
                </w:rPr>
                <w:t>43</w:t>
              </w:r>
            </w:hyperlink>
            <w:r>
              <w:t xml:space="preserve"> + </w:t>
            </w:r>
            <w:hyperlink w:anchor="P11849" w:tooltip="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сего, в том числе:">
              <w:r>
                <w:rPr>
                  <w:color w:val="0000FF"/>
                </w:rPr>
                <w:t>52</w:t>
              </w:r>
            </w:hyperlink>
            <w:r>
              <w:t>),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53 444,40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3 706,10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4 620 642,50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3.1. для оказания медицинской помощи по профилю "онкология" (сумма </w:t>
            </w:r>
            <w:hyperlink w:anchor="P10619" w:tooltip="3.1. для оказания медицинской помощи по профилю &quot;онкология&quot;">
              <w:r>
                <w:rPr>
                  <w:color w:val="0000FF"/>
                </w:rPr>
                <w:t>строк 34.1</w:t>
              </w:r>
            </w:hyperlink>
            <w:r>
              <w:t xml:space="preserve"> + </w:t>
            </w:r>
            <w:hyperlink w:anchor="P11239" w:tooltip="3.1. для оказания медицинской помощи по профилю &quot;онкология&quot;">
              <w:r>
                <w:rPr>
                  <w:color w:val="0000FF"/>
                </w:rPr>
                <w:t>43.1</w:t>
              </w:r>
            </w:hyperlink>
            <w:r>
              <w:t xml:space="preserve"> + </w:t>
            </w:r>
            <w:hyperlink w:anchor="P11859" w:tooltip="3.1. для оказания медицинской помощи по профилю &quot;онкология&quot;">
              <w:r>
                <w:rPr>
                  <w:color w:val="0000FF"/>
                </w:rPr>
                <w:t>52.1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131 323,90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1 889,50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2 355 819,40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3.2. для оказания медицинской помощи при экстракорпоральном оплодотворении (сумма </w:t>
            </w:r>
            <w:hyperlink w:anchor="P10629" w:tooltip="3.2. для оказания медицинской помощи при экстракорпоральном оплодотворении">
              <w:r>
                <w:rPr>
                  <w:color w:val="0000FF"/>
                </w:rPr>
                <w:t>строк 34.2</w:t>
              </w:r>
            </w:hyperlink>
            <w:r>
              <w:t xml:space="preserve"> + </w:t>
            </w:r>
            <w:hyperlink w:anchor="P11249" w:tooltip="3.2. для оказания медицинской помощи при экстракорпоральном оплодотворении">
              <w:r>
                <w:rPr>
                  <w:color w:val="0000FF"/>
                </w:rPr>
                <w:t>43.2</w:t>
              </w:r>
            </w:hyperlink>
            <w:r>
              <w:t xml:space="preserve"> + </w:t>
            </w:r>
            <w:hyperlink w:anchor="P11869" w:tooltip="3.2. для оказания медицинской помощи при экстракорпоральном оплодотворении:">
              <w:r>
                <w:rPr>
                  <w:color w:val="0000FF"/>
                </w:rPr>
                <w:t>52.2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191 185,90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141,70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176 655,80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3.3. для оказания медицинской помощи больным с вирусным гепатитом C медицинскими организациями (сумма </w:t>
            </w:r>
            <w:hyperlink w:anchor="P10639" w:tooltip="3.3. для оказания медицинской помощи больным с вирусным гепатитом C медицинскими организациями">
              <w:r>
                <w:rPr>
                  <w:color w:val="0000FF"/>
                </w:rPr>
                <w:t>строк 34.3</w:t>
              </w:r>
            </w:hyperlink>
            <w:r>
              <w:t xml:space="preserve"> + </w:t>
            </w:r>
            <w:hyperlink w:anchor="P11259" w:tooltip="3.3. для оказания медицинской помощи больным с вирусным гепатитом C медицинскими организациями">
              <w:r>
                <w:rPr>
                  <w:color w:val="0000FF"/>
                </w:rPr>
                <w:t>43.3</w:t>
              </w:r>
            </w:hyperlink>
            <w:r>
              <w:t xml:space="preserve"> + </w:t>
            </w:r>
            <w:hyperlink w:anchor="P11879" w:tooltip="3.3. для оказания медицинской помощи больным с вирусным гепатитом C медицинскими организациями">
              <w:r>
                <w:rPr>
                  <w:color w:val="0000FF"/>
                </w:rPr>
                <w:t>52.3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100 460,20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129,40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161 339,10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3.4. высокотехнологичная медицинская помощь (сумма </w:t>
            </w:r>
            <w:hyperlink w:anchor="P10649" w:tooltip="3.4. высокотехнологичная медицинская помощь">
              <w:r>
                <w:rPr>
                  <w:color w:val="0000FF"/>
                </w:rPr>
                <w:t>строк 34.4</w:t>
              </w:r>
            </w:hyperlink>
            <w:r>
              <w:t xml:space="preserve"> + </w:t>
            </w:r>
            <w:hyperlink w:anchor="P11269" w:tooltip="3.4. высокотехнологичная медицинская помощь">
              <w:r>
                <w:rPr>
                  <w:color w:val="0000FF"/>
                </w:rPr>
                <w:t>43.4</w:t>
              </w:r>
            </w:hyperlink>
            <w:r>
              <w:t xml:space="preserve"> + </w:t>
            </w:r>
            <w:hyperlink w:anchor="P11889" w:tooltip="3.4. высокотехнологичная медицинская помощь">
              <w:r>
                <w:rPr>
                  <w:color w:val="0000FF"/>
                </w:rPr>
                <w:t>52.4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259 375,70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9 596,90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(сумма </w:t>
            </w:r>
            <w:hyperlink w:anchor="P10659" w:tooltip="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, в том числе:">
              <w:r>
                <w:rPr>
                  <w:color w:val="0000FF"/>
                </w:rPr>
                <w:t>строк 35</w:t>
              </w:r>
            </w:hyperlink>
            <w:r>
              <w:t xml:space="preserve"> + </w:t>
            </w:r>
            <w:hyperlink w:anchor="P11279" w:tooltip="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, в том числе:">
              <w:r>
                <w:rPr>
                  <w:color w:val="0000FF"/>
                </w:rPr>
                <w:t>44</w:t>
              </w:r>
            </w:hyperlink>
            <w:r>
              <w:t xml:space="preserve"> + </w:t>
            </w:r>
            <w:hyperlink w:anchor="P11899" w:tooltip="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, в том числе:">
              <w:r>
                <w:rPr>
                  <w:color w:val="0000FF"/>
                </w:rPr>
                <w:t>53</w:t>
              </w:r>
            </w:hyperlink>
            <w:r>
              <w:t>),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96 930,70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17 110,50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21 332 989,50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4.1. для оказания медицинской помощи по профилю "онкология" (сумма </w:t>
            </w:r>
            <w:hyperlink w:anchor="P10669" w:tooltip="4.1. для оказания медицинской помощи по профилю &quot;онкология&quot;">
              <w:r>
                <w:rPr>
                  <w:color w:val="0000FF"/>
                </w:rPr>
                <w:t>строк 35.1</w:t>
              </w:r>
            </w:hyperlink>
            <w:r>
              <w:t xml:space="preserve"> + </w:t>
            </w:r>
            <w:hyperlink w:anchor="P11289" w:tooltip="4.1. для оказания медицинской помощи по профилю &quot;онкология&quot;">
              <w:r>
                <w:rPr>
                  <w:color w:val="0000FF"/>
                </w:rPr>
                <w:t>44.1</w:t>
              </w:r>
            </w:hyperlink>
            <w:r>
              <w:t xml:space="preserve"> + </w:t>
            </w:r>
            <w:hyperlink w:anchor="P11909" w:tooltip="4.1. для оказания медицинской помощи по профилю &quot;онкология&quot;">
              <w:r>
                <w:rPr>
                  <w:color w:val="0000FF"/>
                </w:rPr>
                <w:t>53.1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172 212,40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1 767,80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2 203 974,30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4.2. стентирование коронарных артерий медицинскими организациями (сумма </w:t>
            </w:r>
            <w:hyperlink w:anchor="P10679" w:tooltip="4.2. стентирование коронарных артерий медицинскими организациями">
              <w:r>
                <w:rPr>
                  <w:color w:val="0000FF"/>
                </w:rPr>
                <w:t>строк 35.2</w:t>
              </w:r>
            </w:hyperlink>
            <w:r>
              <w:t xml:space="preserve"> + </w:t>
            </w:r>
            <w:hyperlink w:anchor="P11299" w:tooltip="4.2. стентирование коронарных артерий медицинскими организациями">
              <w:r>
                <w:rPr>
                  <w:color w:val="0000FF"/>
                </w:rPr>
                <w:t>44.2</w:t>
              </w:r>
            </w:hyperlink>
            <w:r>
              <w:t xml:space="preserve"> + </w:t>
            </w:r>
            <w:hyperlink w:anchor="P11919" w:tooltip="4.2. стентирование коронарных артерий медицинскими организациями">
              <w:r>
                <w:rPr>
                  <w:color w:val="0000FF"/>
                </w:rPr>
                <w:t>53.2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273 229,00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635,80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792 637,30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4.3. имплантация частотно-адаптированного кардиостимулятора взрослым медицинскими организациями (сумма </w:t>
            </w:r>
            <w:hyperlink w:anchor="P10689" w:tooltip="4.3. имплантация частотно-адаптированного кардиостимулятора взрослым медицинскими организациями">
              <w:r>
                <w:rPr>
                  <w:color w:val="0000FF"/>
                </w:rPr>
                <w:t>строк 35.3</w:t>
              </w:r>
            </w:hyperlink>
            <w:r>
              <w:t xml:space="preserve"> + </w:t>
            </w:r>
            <w:hyperlink w:anchor="P11309" w:tooltip="4.3. имплантация частотно-адаптированного кардиостимулятора взрослым медицинскими организациями">
              <w:r>
                <w:rPr>
                  <w:color w:val="0000FF"/>
                </w:rPr>
                <w:t>44.3</w:t>
              </w:r>
            </w:hyperlink>
            <w:r>
              <w:t xml:space="preserve"> + </w:t>
            </w:r>
            <w:hyperlink w:anchor="P11929" w:tooltip="4.3. имплантация частотно-адаптированного кардиостимулятора взрослым медицинскими организациями">
              <w:r>
                <w:rPr>
                  <w:color w:val="0000FF"/>
                </w:rPr>
                <w:t>53.3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416 850,50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179,20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223 431,90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4.4. эндоваскулярная деструкция дополнительных проводящих путей и аритмогенных зон сердца (сумма </w:t>
            </w:r>
            <w:hyperlink w:anchor="P10699" w:tooltip="4.4. эндоваскулярная деструкция дополнительных проводящих путей и аритмогенных зон сердца">
              <w:r>
                <w:rPr>
                  <w:color w:val="0000FF"/>
                </w:rPr>
                <w:t>строк 35.4</w:t>
              </w:r>
            </w:hyperlink>
            <w:r>
              <w:t xml:space="preserve"> + </w:t>
            </w:r>
            <w:hyperlink w:anchor="P11319" w:tooltip="4.4. эндоваскулярная деструкция дополнительных проводящих путей и аритмогенных зон сердца">
              <w:r>
                <w:rPr>
                  <w:color w:val="0000FF"/>
                </w:rPr>
                <w:t>44.4</w:t>
              </w:r>
            </w:hyperlink>
            <w:r>
              <w:t xml:space="preserve"> + </w:t>
            </w:r>
            <w:hyperlink w:anchor="P11939" w:tooltip="4.4. эндоваскулярная деструкция дополнительных проводящих путей и аритмогенных зон сердца">
              <w:r>
                <w:rPr>
                  <w:color w:val="0000FF"/>
                </w:rPr>
                <w:t>53.4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565 846,10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107,10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133 539,70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4.5. оперативные вмешательства на брахиоцефальных артериях (стентирование или эндартерэктомия) медицинскими организациями (сумма </w:t>
            </w:r>
            <w:hyperlink w:anchor="P10709" w:tooltip="4.5. оперативные вмешательства на брахиоцефальных артериях (стентирование или эндартерэктомия) медицинскими организациями">
              <w:r>
                <w:rPr>
                  <w:color w:val="0000FF"/>
                </w:rPr>
                <w:t>строк 35.5</w:t>
              </w:r>
            </w:hyperlink>
            <w:r>
              <w:t xml:space="preserve"> + </w:t>
            </w:r>
            <w:hyperlink w:anchor="P11329" w:tooltip="4.5. оперативные вмешательства на брахиоцефальных артериях (стентирование или эндартерэктомия) медицинскими организациями">
              <w:r>
                <w:rPr>
                  <w:color w:val="0000FF"/>
                </w:rPr>
                <w:t>44.5</w:t>
              </w:r>
            </w:hyperlink>
            <w:r>
              <w:t xml:space="preserve"> + </w:t>
            </w:r>
            <w:hyperlink w:anchor="P11949" w:tooltip="4.5. оперативные вмешательства на брахиоцефальных артериях (стентирование или эндартерэктомия) медицинскими организациями">
              <w:r>
                <w:rPr>
                  <w:color w:val="0000FF"/>
                </w:rPr>
                <w:t>53.5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350 095,70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165,20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205 856,30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4.6. трансплантация почки (сумма </w:t>
            </w:r>
            <w:hyperlink w:anchor="P10719" w:tooltip="4.6. трансплантация почки">
              <w:r>
                <w:rPr>
                  <w:color w:val="0000FF"/>
                </w:rPr>
                <w:t>строк 35.6</w:t>
              </w:r>
            </w:hyperlink>
            <w:r>
              <w:t xml:space="preserve"> + </w:t>
            </w:r>
            <w:hyperlink w:anchor="P11339" w:tooltip="4.6. трансплантация почки">
              <w:r>
                <w:rPr>
                  <w:color w:val="0000FF"/>
                </w:rPr>
                <w:t>44.6</w:t>
              </w:r>
            </w:hyperlink>
            <w:r>
              <w:t xml:space="preserve"> + </w:t>
            </w:r>
            <w:hyperlink w:anchor="P11959" w:tooltip="4.6. трансплантация почки">
              <w:r>
                <w:rPr>
                  <w:color w:val="0000FF"/>
                </w:rPr>
                <w:t>53.6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2 129 012,90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65 999,40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4.7. высокотехнологичная медицинская помощь (сумма </w:t>
            </w:r>
            <w:hyperlink w:anchor="P10729" w:tooltip="4.7. высокотехнологичная медицинская помощь">
              <w:r>
                <w:rPr>
                  <w:color w:val="0000FF"/>
                </w:rPr>
                <w:t>строк 35.7</w:t>
              </w:r>
            </w:hyperlink>
            <w:r>
              <w:t xml:space="preserve"> + </w:t>
            </w:r>
            <w:hyperlink w:anchor="P11349" w:tooltip="4.7. высокотехнологичная медицинская помощь">
              <w:r>
                <w:rPr>
                  <w:color w:val="0000FF"/>
                </w:rPr>
                <w:t>44.7</w:t>
              </w:r>
            </w:hyperlink>
            <w:r>
              <w:t xml:space="preserve"> + </w:t>
            </w:r>
            <w:hyperlink w:anchor="P11969" w:tooltip="4.7. высокотехнологичная медицинская помощь">
              <w:r>
                <w:rPr>
                  <w:color w:val="0000FF"/>
                </w:rPr>
                <w:t>53.7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0,00635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247 227,70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1 569,90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1 957 302,00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5. Медицинская реабилитация (сумма </w:t>
            </w:r>
            <w:hyperlink w:anchor="P10739" w:tooltip="5. Медицинская реабилитация:">
              <w:r>
                <w:rPr>
                  <w:color w:val="0000FF"/>
                </w:rPr>
                <w:t>строк 36</w:t>
              </w:r>
            </w:hyperlink>
            <w:r>
              <w:t xml:space="preserve"> + </w:t>
            </w:r>
            <w:hyperlink w:anchor="P11359" w:tooltip="5. Медицинская реабилитация:">
              <w:r>
                <w:rPr>
                  <w:color w:val="0000FF"/>
                </w:rPr>
                <w:t>45</w:t>
              </w:r>
            </w:hyperlink>
            <w:r>
              <w:t xml:space="preserve"> + </w:t>
            </w:r>
            <w:hyperlink w:anchor="P11979" w:tooltip="5. Медицинская реабилитация &lt;6&gt;:">
              <w:r>
                <w:rPr>
                  <w:color w:val="0000FF"/>
                </w:rPr>
                <w:t>54</w:t>
              </w:r>
            </w:hyperlink>
            <w:r>
              <w:t>):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5.1. В амбулаторных условиях (сумма </w:t>
            </w:r>
            <w:hyperlink w:anchor="P10749" w:tooltip="5.1. В амбулаторных условиях">
              <w:r>
                <w:rPr>
                  <w:color w:val="0000FF"/>
                </w:rPr>
                <w:t>строк 36.1</w:t>
              </w:r>
            </w:hyperlink>
            <w:r>
              <w:t xml:space="preserve"> + </w:t>
            </w:r>
            <w:hyperlink w:anchor="P11369" w:tooltip="5.1. В амбулаторных условиях">
              <w:r>
                <w:rPr>
                  <w:color w:val="0000FF"/>
                </w:rPr>
                <w:t>45.1</w:t>
              </w:r>
            </w:hyperlink>
            <w:r>
              <w:t xml:space="preserve"> + </w:t>
            </w:r>
            <w:hyperlink w:anchor="P11989" w:tooltip="5.1. В амбулаторных условиях">
              <w:r>
                <w:rPr>
                  <w:color w:val="0000FF"/>
                </w:rPr>
                <w:t>54.1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26.1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0,0036474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45 928,40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167,50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208 836,40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5.2. В условиях дневных стационаров (первичная медико-санитарная помощь, специализированная медицинская помощь) (сумма </w:t>
            </w:r>
            <w:hyperlink w:anchor="P10759" w:tooltip="5.2. В условиях дневных стационаров (первичная медико-санитарная помощь, специализированная медицинская помощь)">
              <w:r>
                <w:rPr>
                  <w:color w:val="0000FF"/>
                </w:rPr>
                <w:t>строк 36.2</w:t>
              </w:r>
            </w:hyperlink>
            <w:r>
              <w:t xml:space="preserve"> + </w:t>
            </w:r>
            <w:hyperlink w:anchor="P11379" w:tooltip="5.2. В условиях дневных стационаров (первичная медико-санитарная помощь, специализированная медицинская помощь)">
              <w:r>
                <w:rPr>
                  <w:color w:val="0000FF"/>
                </w:rPr>
                <w:t>45.2</w:t>
              </w:r>
            </w:hyperlink>
            <w:r>
              <w:t xml:space="preserve"> + </w:t>
            </w:r>
            <w:hyperlink w:anchor="P11999" w:tooltip="5.2. В условиях дневных стационаров (первичная медико-санитарная помощь, специализированная медицинская помощь)">
              <w:r>
                <w:rPr>
                  <w:color w:val="0000FF"/>
                </w:rPr>
                <w:t>54.2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26.2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0,0030437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50 250,40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153,00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190 700,30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5.3. В условиях круглосуточного стационара (специализированная, в том числе высокотехнологичная, медицинская помощь (сумма </w:t>
            </w:r>
            <w:hyperlink w:anchor="P10769" w:tooltip="5.3. В условиях круглосуточного стационара (специализированная, в том числе высокотехнологичная, медицинская помощь)">
              <w:r>
                <w:rPr>
                  <w:color w:val="0000FF"/>
                </w:rPr>
                <w:t>строк 36.3</w:t>
              </w:r>
            </w:hyperlink>
            <w:r>
              <w:t xml:space="preserve"> + </w:t>
            </w:r>
            <w:hyperlink w:anchor="P11389" w:tooltip="5.3. В условиях круглосуточного стационара (специализированная, в том числе высокотехнологичная, медицинская помощь)">
              <w:r>
                <w:rPr>
                  <w:color w:val="0000FF"/>
                </w:rPr>
                <w:t>45.3</w:t>
              </w:r>
            </w:hyperlink>
            <w:r>
              <w:t xml:space="preserve"> + </w:t>
            </w:r>
            <w:hyperlink w:anchor="P12009" w:tooltip="5.3. В условиях круглосуточного стационара (специализированная, в том числе высокотехнологичная, медицинская помощь)">
              <w:r>
                <w:rPr>
                  <w:color w:val="0000FF"/>
                </w:rPr>
                <w:t>54.3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26.3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0,0063503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96 962,80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615,70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767 654,50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 Паллиативная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6.1. первичная медицинская помощь, в том числе доврачебная и врачебная, всего (равно </w:t>
            </w:r>
            <w:hyperlink w:anchor="P12029" w:tooltip="6.1. первичная медицинская помощь, в том числе доврачебная и врачебная, всего, в том числе:">
              <w:r>
                <w:rPr>
                  <w:color w:val="0000FF"/>
                </w:rPr>
                <w:t>строке 55.1</w:t>
              </w:r>
            </w:hyperlink>
            <w:r>
              <w:t>),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27.1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6.1.1. посещение по паллиативной медицинской помощи без учета посещений на дому патронажными бригадами (равно </w:t>
            </w:r>
            <w:hyperlink w:anchor="P12039" w:tooltip="6.1.1. посещение по паллиативной медицинской помощи без учета посещений на дому патронажными бригадами">
              <w:r>
                <w:rPr>
                  <w:color w:val="0000FF"/>
                </w:rPr>
                <w:t>строке 55.1.1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27.1.1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6.1.2. посещения на дому выездными патронажными бригадами (равно </w:t>
            </w:r>
            <w:hyperlink w:anchor="P12049" w:tooltip="6.1.2. посещения на дому выездными патронажными бригадами">
              <w:r>
                <w:rPr>
                  <w:color w:val="0000FF"/>
                </w:rPr>
                <w:t>строке 55.1.2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27.1.2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6.2. оказываемая в стационарных условиях (включая койки паллиативной медицинской помощи и койки сестринского ухода) (равно </w:t>
            </w:r>
            <w:hyperlink w:anchor="P12059" w:tooltip="6.2. оказываемая в стационарных условиях (включая койки паллиативной медицинской помощи и койки сестринского ухода)">
              <w:r>
                <w:rPr>
                  <w:color w:val="0000FF"/>
                </w:rPr>
                <w:t>строке 55.2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27.2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6.3. оказываемая в условиях дневного стационара (равно </w:t>
            </w:r>
            <w:hyperlink w:anchor="P12069" w:tooltip="6.3. оказываемая в условиях дневного стационара">
              <w:r>
                <w:rPr>
                  <w:color w:val="0000FF"/>
                </w:rPr>
                <w:t>строке 55.3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27.3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7. Расходы на ведение дела СМО (сумма </w:t>
            </w:r>
            <w:hyperlink w:anchor="P11459" w:tooltip="7. Расходы на ведение дела СМО">
              <w:r>
                <w:rPr>
                  <w:color w:val="0000FF"/>
                </w:rPr>
                <w:t>строк 47</w:t>
              </w:r>
            </w:hyperlink>
            <w:r>
              <w:t xml:space="preserve"> + </w:t>
            </w:r>
            <w:hyperlink w:anchor="P12079" w:tooltip="7. Расходы на ведение дела СМО">
              <w:r>
                <w:rPr>
                  <w:color w:val="0000FF"/>
                </w:rPr>
                <w:t>56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308,00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384 000,90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8. Иные расходы (равно </w:t>
            </w:r>
            <w:hyperlink w:anchor="P12089" w:tooltip="8. Иные расходы">
              <w:r>
                <w:rPr>
                  <w:color w:val="0000FF"/>
                </w:rPr>
                <w:t>строке 57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из </w:t>
            </w:r>
            <w:hyperlink w:anchor="P9589" w:tooltip="III. Медицинская помощь в рамках Территориальной программы ОМС">
              <w:r>
                <w:rPr>
                  <w:color w:val="0000FF"/>
                </w:rPr>
                <w:t>строки 20</w:t>
              </w:r>
            </w:hyperlink>
            <w:r>
              <w:t>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IV. Медицинская помощь, предоставляемая в рамках Территориальной программы ОМС застрахованным лицам (за счет субвенции ФОМС)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38 745,80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48 307 151,50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76" w:name="P10239"/>
            <w:bookmarkEnd w:id="276"/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8 691,10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2 268,40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2 828 144,80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 В амбулаторных условиях,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77" w:name="P10269"/>
            <w:bookmarkEnd w:id="277"/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4 444,30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1 156,30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1 441 597,60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78" w:name="P10279"/>
            <w:bookmarkEnd w:id="278"/>
            <w:r>
              <w:t>2.1.2. посещения в рамках проведения диспансеризации,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5 315,80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2 338,70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2 915 790,70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79" w:name="P10289"/>
            <w:bookmarkEnd w:id="279"/>
            <w:r>
              <w:t>2.1.2.1. для проведения углубленной диспансеризации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3 999,30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203,00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253 091,70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80" w:name="P10299"/>
            <w:bookmarkEnd w:id="280"/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3 292,70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520,90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649 442,30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женщины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33.3.1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5 199,70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421,10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524 980,60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мужчины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33.3.2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1 292,80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99,80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124 461,70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81" w:name="P10329"/>
            <w:bookmarkEnd w:id="281"/>
            <w:r>
              <w:t>2.1.4. посещения с иными целями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749,30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1 961,80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2 445 972,20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82" w:name="P10339"/>
            <w:bookmarkEnd w:id="282"/>
            <w:r>
              <w:t>2.1.5. посещения по неотложной помощи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1 788,30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965,70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1 203 983,70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83" w:name="P10349"/>
            <w:bookmarkEnd w:id="283"/>
            <w:r>
              <w:t>2.1.6. обращения в связи с заболеваниями, всего, из них: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3 514,40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4 695,10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5 853 749,80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33.6.1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646,70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65 040,60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33.6.2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568,30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21 649,40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0,2750632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3 889,20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1 069,80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1 333 766,10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84" w:name="P10389"/>
            <w:bookmarkEnd w:id="284"/>
            <w:r>
              <w:t>2.1.7.1. компьютерная томография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33.7.1.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5 810,30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335,40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418 219,60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85" w:name="P10399"/>
            <w:bookmarkEnd w:id="285"/>
            <w:r>
              <w:t>2.1.7.2. магнитно-резонансная томография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7 933,30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174,80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217 927,80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86" w:name="P10409"/>
            <w:bookmarkEnd w:id="286"/>
            <w:r>
              <w:t>2.1.7.3. ультразвуковое исследование сердечно-сосудистой системы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1 253,40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153,40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191 287,60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87" w:name="P10419"/>
            <w:bookmarkEnd w:id="287"/>
            <w:r>
              <w:t>2.1.7.4. эндоскопическое диагностическое исследование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2 298,10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81,30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101 341,60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88" w:name="P10429"/>
            <w:bookmarkEnd w:id="288"/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18 066,80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27,00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33 604,20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89" w:name="P10439"/>
            <w:bookmarkEnd w:id="289"/>
            <w:r>
              <w:t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4 455,60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120,80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150 559,20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90" w:name="P10449"/>
            <w:bookmarkEnd w:id="290"/>
            <w:r>
              <w:t>2.1.7.7. ПЭТ/КТ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57 490,40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126,60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157 926,10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91" w:name="P10459"/>
            <w:bookmarkEnd w:id="291"/>
            <w:r>
              <w:t>2.1.7.8. ОФЭКТ/КТ/сцинтиграфия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0,0042123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8 210,60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34,60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43 122,10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24 516,30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19 784,70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2.1.7.10. определение РНК вируса гепатита C (Hepatitis C virus) в крови методом ПЦР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1 862,30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2 881,00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33.7.11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3 326,10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2 577,70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92" w:name="P10499"/>
            <w:bookmarkEnd w:id="292"/>
            <w:r>
              <w:t>2.1.8. школа для больных с хроническими заболеваниями, школа для беременных и по вопросам грудного вскармливания, в том числе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1 635,40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343,90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428 747,90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93" w:name="P10509"/>
            <w:bookmarkEnd w:id="293"/>
            <w:r>
              <w:t>2.1.8.1. школа сахарного диабета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33.8.1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2 408,10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16 873,60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94" w:name="P10519"/>
            <w:bookmarkEnd w:id="294"/>
            <w:r>
              <w:t>2.1.9. диспансерное наблюдение, в том числе по поводу: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5 299,40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1 460,00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1 820 328,00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95" w:name="P10529"/>
            <w:bookmarkEnd w:id="295"/>
            <w:r>
              <w:t>2.1.9.1. онкологических заболеваний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33.9.1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7 373,10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332,20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414 124,90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96" w:name="P10539"/>
            <w:bookmarkEnd w:id="296"/>
            <w:r>
              <w:t>2.1.9.2. сахарного диабета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33.9.2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3022,00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180,70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225 313,50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97" w:name="P10549"/>
            <w:bookmarkEnd w:id="297"/>
            <w:r>
              <w:t>2.1.9.3. болезней системы кровообращения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33.9.3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5906,80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820,90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1 023 522,00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 Дистанционное наблюдение за состоянием здоровья пациентов,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1778,80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32,10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40 045,00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2.1.10.1. пациентов с сахарным диабетом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33.10.1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5860,20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7 085,00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2.1.10.2. пациентов с артериальной гипертензией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33.10.2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1547,00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26,40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32 956,70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98" w:name="P10589"/>
            <w:bookmarkEnd w:id="298"/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2 692,00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88,40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110 192,40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2.1.12. вакцинация для профилактики пневмококковых инфекций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33.12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3765,30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81,60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101 713,30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299" w:name="P10609"/>
            <w:bookmarkEnd w:id="299"/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52349,80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3630,20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4 526 014,30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00" w:name="P10619"/>
            <w:bookmarkEnd w:id="300"/>
            <w:r>
              <w:t>3.1. для оказания медицинской помощи по профилю "онкология"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34.1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134 157,10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1 930,30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2 406 644,20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01" w:name="P10629"/>
            <w:bookmarkEnd w:id="301"/>
            <w:r>
              <w:t>3.2. для оказания медицинской помощи при экстракорпоральном оплодотворении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34.2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196 195,40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145,40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181 284,50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02" w:name="P10639"/>
            <w:bookmarkEnd w:id="302"/>
            <w:r>
              <w:t>3.3. для оказания медицинской помощи больным с вирусным гепатитом C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34.3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103 762,30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133,70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166 642,30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03" w:name="P10649"/>
            <w:bookmarkEnd w:id="303"/>
            <w:r>
              <w:t>3.4. высокотехнологичная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34.4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259 375,70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7,60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9 596,90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04" w:name="P10659"/>
            <w:bookmarkEnd w:id="304"/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96 930,70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17 110,50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21 332 989,50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05" w:name="P10669"/>
            <w:bookmarkEnd w:id="305"/>
            <w:r>
              <w:t>4.1. для оказания медицинской помощи по профилю "онкология"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172 212,40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1 767,80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2 203 974,30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06" w:name="P10679"/>
            <w:bookmarkEnd w:id="306"/>
            <w:r>
              <w:t>4.2. стентирование коронарных артерий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273 229,00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635,80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792 637,30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07" w:name="P10689"/>
            <w:bookmarkEnd w:id="307"/>
            <w:r>
              <w:t>4.3. 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416 850,50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179,20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223 431,90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08" w:name="P10699"/>
            <w:bookmarkEnd w:id="308"/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565 846,10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107,10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133 539,70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09" w:name="P10709"/>
            <w:bookmarkEnd w:id="309"/>
            <w:r>
              <w:t>4.5. 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350 095,70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165,20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205 856,30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10" w:name="P10719"/>
            <w:bookmarkEnd w:id="310"/>
            <w:r>
              <w:t>4.6. трансплантация почки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2 129 012,90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65 999,40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11" w:name="P10729"/>
            <w:bookmarkEnd w:id="311"/>
            <w:r>
              <w:t>4.7. высокотехнологичная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0,00635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247 227,70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1 569,90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1 957 302,00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12" w:name="P10739"/>
            <w:bookmarkEnd w:id="312"/>
            <w:r>
              <w:t>5. Медицинская реабилитация: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13" w:name="P10749"/>
            <w:bookmarkEnd w:id="313"/>
            <w:r>
              <w:t>5.1. В амбулаторных условиях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0,0036474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45 928,40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167,50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208 836,40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14" w:name="P10759"/>
            <w:bookmarkEnd w:id="314"/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0,0030437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50 250,40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153,00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190 700,30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15" w:name="P10769"/>
            <w:bookmarkEnd w:id="315"/>
            <w:r>
              <w:t>5.3. В условиях круглосуточного стационара (специализированная, в том числе высокотехнологичная, медицинская помощь)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36.3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0,0063503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96 962,80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615,70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767 654,50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 Паллиативная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6.1. первичная медицинская помощь, в том числе доврачебная и врачебная,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37.1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6.1.1.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37.1.1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37.1.2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37.2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6.3. оказываемая в условиях дневного стационара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37.3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7. Расходы на ведение дела СМО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308,00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384 000,90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V. Медицинская помощь по видам и заболеваниям, установленным Территориальной программой государственных гарантий (за счет межбюджетных трансфертов бюджета Хабаровского края и прочих поступлений):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16" w:name="P10859"/>
            <w:bookmarkEnd w:id="316"/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 В амбулаторных условиях,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17" w:name="P10889"/>
            <w:bookmarkEnd w:id="317"/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18" w:name="P10899"/>
            <w:bookmarkEnd w:id="318"/>
            <w:r>
              <w:t>2.1.2. посещения в рамках проведения диспансеризации,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19" w:name="P10909"/>
            <w:bookmarkEnd w:id="319"/>
            <w:r>
              <w:t>2.1.2.1. для проведения углубленной диспансеризации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20" w:name="P10919"/>
            <w:bookmarkEnd w:id="320"/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женщины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42.3.1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мужчины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42.3.2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21" w:name="P10949"/>
            <w:bookmarkEnd w:id="321"/>
            <w:r>
              <w:t>2.1.4. посещения с иными целями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22" w:name="P10959"/>
            <w:bookmarkEnd w:id="322"/>
            <w:r>
              <w:t>2.1.5. посещения по неотложной помощи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23" w:name="P10969"/>
            <w:bookmarkEnd w:id="323"/>
            <w:r>
              <w:t>2.1.6. обращения в связи с заболеваниями - всего, из них: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42.6.1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42.6.2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24" w:name="P11009"/>
            <w:bookmarkEnd w:id="324"/>
            <w:r>
              <w:t>2.1.7.1. компьютерная томография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25" w:name="P11019"/>
            <w:bookmarkEnd w:id="325"/>
            <w:r>
              <w:t>2.1.7.2. магнитно-резонансная томография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26" w:name="P11029"/>
            <w:bookmarkEnd w:id="326"/>
            <w:r>
              <w:t>2.1.7.3. ультразвуковое исследование сердечно-сосудистой системы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27" w:name="P11039"/>
            <w:bookmarkEnd w:id="327"/>
            <w:r>
              <w:t>2.1.7.4. эндоскопическое диагностическое исследование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28" w:name="P11049"/>
            <w:bookmarkEnd w:id="328"/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29" w:name="P11059"/>
            <w:bookmarkEnd w:id="329"/>
            <w:r>
              <w:t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30" w:name="P11069"/>
            <w:bookmarkEnd w:id="330"/>
            <w:r>
              <w:t>2.1.7.7. ПЭТ/КТ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31" w:name="P11079"/>
            <w:bookmarkEnd w:id="331"/>
            <w:r>
              <w:t>2.1.7.8. ОФЭКТ/КТ/сцинтиграфия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2.1.7.10. определение РНК вируса гепатита C (Hepatitis C virus) в крови методом ПЦР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42.7.11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32" w:name="P11119"/>
            <w:bookmarkEnd w:id="332"/>
            <w:r>
              <w:t>2.1.8. школа для больных с хроническими заболеваниями, школа для беременных и по вопросам грудного вскармливания, в том числе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33" w:name="P11129"/>
            <w:bookmarkEnd w:id="333"/>
            <w:r>
              <w:t>2.1.8.1. школа сахарного диабета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42.8.1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34" w:name="P11139"/>
            <w:bookmarkEnd w:id="334"/>
            <w:r>
              <w:t>2.1.9. диспансерное наблюдение, в том числе по поводу: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35" w:name="P11149"/>
            <w:bookmarkEnd w:id="335"/>
            <w:r>
              <w:t>2.1.9.1. онкологических заболеваний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42.9.1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36" w:name="P11159"/>
            <w:bookmarkEnd w:id="336"/>
            <w:r>
              <w:t>2.1.9.2. сахарного диабета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42.9.2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37" w:name="P11169"/>
            <w:bookmarkEnd w:id="337"/>
            <w:r>
              <w:t>2.1.9.3. болезней системы кровообращения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42.9.3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 Дистанционное наблюдение за состоянием здоровья пациентов,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2.1.10.1. пациентов с сахарным диабетом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42.10.1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2.1.10.2. пациентов с артериальной гипертензией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42.10.2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38" w:name="P11209"/>
            <w:bookmarkEnd w:id="338"/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2.1.12. вакцинация для профилактики пневмококковых инфекций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42.12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39" w:name="P11229"/>
            <w:bookmarkEnd w:id="339"/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40" w:name="P11239"/>
            <w:bookmarkEnd w:id="340"/>
            <w:r>
              <w:t>3.1. для оказания медицинской помощи по профилю "онкология"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43.1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41" w:name="P11249"/>
            <w:bookmarkEnd w:id="341"/>
            <w:r>
              <w:t>3.2. для оказания медицинской помощи при экстракорпоральном оплодотворении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43.2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42" w:name="P11259"/>
            <w:bookmarkEnd w:id="342"/>
            <w:r>
              <w:t>3.3. для оказания медицинской помощи больным с вирусным гепатитом C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43.3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43" w:name="P11269"/>
            <w:bookmarkEnd w:id="343"/>
            <w:r>
              <w:t>3.4. высокотехнологичная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43.4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44" w:name="P11279"/>
            <w:bookmarkEnd w:id="344"/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45" w:name="P11289"/>
            <w:bookmarkEnd w:id="345"/>
            <w:r>
              <w:t>4.1. для оказания медицинской помощи по профилю "онкология"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46" w:name="P11299"/>
            <w:bookmarkEnd w:id="346"/>
            <w:r>
              <w:t>4.2. стентирование коронарных артерий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47" w:name="P11309"/>
            <w:bookmarkEnd w:id="347"/>
            <w:r>
              <w:t>4.3. 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48" w:name="P11319"/>
            <w:bookmarkEnd w:id="348"/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49" w:name="P11329"/>
            <w:bookmarkEnd w:id="349"/>
            <w:r>
              <w:t>4.5. 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50" w:name="P11339"/>
            <w:bookmarkEnd w:id="350"/>
            <w:r>
              <w:t>4.6. трансплантация почки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44.6.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51" w:name="P11349"/>
            <w:bookmarkEnd w:id="351"/>
            <w:r>
              <w:t>4.7. высокотехнологичная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52" w:name="P11359"/>
            <w:bookmarkEnd w:id="352"/>
            <w:r>
              <w:t>5. Медицинская реабилитация: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53" w:name="P11369"/>
            <w:bookmarkEnd w:id="353"/>
            <w:r>
              <w:t>5.1. В амбулаторных условиях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54" w:name="P11379"/>
            <w:bookmarkEnd w:id="354"/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55" w:name="P11389"/>
            <w:bookmarkEnd w:id="355"/>
            <w:r>
              <w:t>5.3. В условиях круглосуточного стационара (специализированная, в том числе высокотехнологичная, медицинская помощь)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45.3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 Паллиативная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6.1. первичная медицинская помощь, в том числе доврачебная и врачебная,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46.1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6.1.1.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46.1.1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46.1.2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46.2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6.3. оказываемая в условиях дневного стационара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46.3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56" w:name="P11459"/>
            <w:bookmarkEnd w:id="356"/>
            <w:r>
              <w:t>7. Расходы на ведение дела СМО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VI. Медицинская помощь по видам и заболеваниям, не установленным Территориальной программой государственных гарантий: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57" w:name="P11479"/>
            <w:bookmarkEnd w:id="357"/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 В амбулаторных условиях,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58" w:name="P11509"/>
            <w:bookmarkEnd w:id="358"/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59" w:name="P11519"/>
            <w:bookmarkEnd w:id="359"/>
            <w:r>
              <w:t>2.1.2. посещения в рамках проведения диспансеризации,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60" w:name="P11529"/>
            <w:bookmarkEnd w:id="360"/>
            <w:r>
              <w:t>2.1.2.1. для проведения углубленной диспансеризации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61" w:name="P11539"/>
            <w:bookmarkEnd w:id="361"/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женщины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51.3.1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мужчины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51.3.2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62" w:name="P11569"/>
            <w:bookmarkEnd w:id="362"/>
            <w:r>
              <w:t>2.1.4. посещения с иными целями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63" w:name="P11579"/>
            <w:bookmarkEnd w:id="363"/>
            <w:r>
              <w:t>2.1.5. посещения по неотложной помощи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64" w:name="P11589"/>
            <w:bookmarkEnd w:id="364"/>
            <w:r>
              <w:t>2.1.6. обращения в связи с заболеваниями - всего, из них: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51.6.1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51.6.2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65" w:name="P11629"/>
            <w:bookmarkEnd w:id="365"/>
            <w:r>
              <w:t>2.1.7.1. компьютерная томография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66" w:name="P11639"/>
            <w:bookmarkEnd w:id="366"/>
            <w:r>
              <w:t>2.1.7.2. магнитно-резонансная томография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67" w:name="P11649"/>
            <w:bookmarkEnd w:id="367"/>
            <w:r>
              <w:t>2.1.7.3. ультразвуковое исследование сердечно-сосудистой системы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68" w:name="P11659"/>
            <w:bookmarkEnd w:id="368"/>
            <w:r>
              <w:t>2.1.7.4. эндоскопическое диагностическое исследование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69" w:name="P11669"/>
            <w:bookmarkEnd w:id="369"/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70" w:name="P11679"/>
            <w:bookmarkEnd w:id="370"/>
            <w:r>
              <w:t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71" w:name="P11689"/>
            <w:bookmarkEnd w:id="371"/>
            <w:r>
              <w:t>2.1.7.7. ПЭТ/КТ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72" w:name="P11699"/>
            <w:bookmarkEnd w:id="372"/>
            <w:r>
              <w:t>2.1.7.8. ОФЭКТ/КТ/сцинтиграфия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2.1.7.10. определение РНК вируса гепатита C (Hepatitis C virus) в крови методом ПЦР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51.7.11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73" w:name="P11739"/>
            <w:bookmarkEnd w:id="373"/>
            <w:r>
              <w:t>2.1.8. школа для больных с хроническими заболеваниями, школ для беременных и по вопросам грудного вскармливания, в том числе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74" w:name="P11749"/>
            <w:bookmarkEnd w:id="374"/>
            <w:r>
              <w:t>2.1.8.1. школа сахарного диабета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51.8.1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75" w:name="P11759"/>
            <w:bookmarkEnd w:id="375"/>
            <w:r>
              <w:t>2.1.9. диспансерное наблюдение, в том числе по поводу: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76" w:name="P11769"/>
            <w:bookmarkEnd w:id="376"/>
            <w:r>
              <w:t>2.1.9.1. онкологических заболеваний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51.9.1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77" w:name="P11779"/>
            <w:bookmarkEnd w:id="377"/>
            <w:r>
              <w:t>2.1.9.2. сахарного диабета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51.9.2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78" w:name="P11789"/>
            <w:bookmarkEnd w:id="378"/>
            <w:r>
              <w:t>2.1.9.3. болезней системы кровообращения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51.9.3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 Дистанционное наблюдение за состоянием здоровья пациентов,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2.1.10.1. пациентов с сахарным диабетом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51.10.1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2.1.10.2. пациентов с артериальной гипертензией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51.10.2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79" w:name="P11829"/>
            <w:bookmarkEnd w:id="379"/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2.1.12. вакцинация для профилактики пневмококковых инфекций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51.12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80" w:name="P11849"/>
            <w:bookmarkEnd w:id="380"/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81" w:name="P11859"/>
            <w:bookmarkEnd w:id="381"/>
            <w:r>
              <w:t>3.1. для оказания медицинской помощи по профилю "онкология"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82" w:name="P11869"/>
            <w:bookmarkEnd w:id="382"/>
            <w:r>
              <w:t>3.2. для оказания медицинской помощи при экстракорпоральном оплодотворении: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83" w:name="P11879"/>
            <w:bookmarkEnd w:id="383"/>
            <w:r>
              <w:t>3.3. для оказания медицинской помощи больным с вирусным гепатитом C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84" w:name="P11889"/>
            <w:bookmarkEnd w:id="384"/>
            <w:r>
              <w:t>3.4. высокотехнологичная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52.4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85" w:name="P11899"/>
            <w:bookmarkEnd w:id="385"/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86" w:name="P11909"/>
            <w:bookmarkEnd w:id="386"/>
            <w:r>
              <w:t>4.1. для оказания медицинской помощи по профилю "онкология"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87" w:name="P11919"/>
            <w:bookmarkEnd w:id="387"/>
            <w:r>
              <w:t>4.2. стентирование коронарных артерий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88" w:name="P11929"/>
            <w:bookmarkEnd w:id="388"/>
            <w:r>
              <w:t>4.3. 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89" w:name="P11939"/>
            <w:bookmarkEnd w:id="389"/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90" w:name="P11949"/>
            <w:bookmarkEnd w:id="390"/>
            <w:r>
              <w:t>4.5. 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91" w:name="P11959"/>
            <w:bookmarkEnd w:id="391"/>
            <w:r>
              <w:t>4.6. трансплантация почки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92" w:name="P11969"/>
            <w:bookmarkEnd w:id="392"/>
            <w:r>
              <w:t>4.7. высокотехнологичная медицинская помощь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53.7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93" w:name="P11979"/>
            <w:bookmarkEnd w:id="393"/>
            <w:r>
              <w:t>5. Медицинская реабилитация &lt;6&gt;: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94" w:name="P11989"/>
            <w:bookmarkEnd w:id="394"/>
            <w:r>
              <w:t>5.1. В амбулаторных условиях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54.1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95" w:name="P11999"/>
            <w:bookmarkEnd w:id="395"/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54.2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96" w:name="P12009"/>
            <w:bookmarkEnd w:id="396"/>
            <w:r>
              <w:t>5.3. В условиях круглосуточного стационара (специализированная, в том числе высокотехнологичная, медицинская помощь)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54.3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 Паллиативная медицинская помощь &lt;5&gt;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97" w:name="P12029"/>
            <w:bookmarkEnd w:id="397"/>
            <w:r>
              <w:t>6.1. первичная медицинская помощь, в том числе доврачебная и врачебная, всего,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55.1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98" w:name="P12039"/>
            <w:bookmarkEnd w:id="398"/>
            <w:r>
              <w:t>6.1.1.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55.1.1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399" w:name="P12049"/>
            <w:bookmarkEnd w:id="399"/>
            <w:r>
              <w:t>6.1.2. посещения на дому выездными патронажными бригадами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55.1.2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400" w:name="P12059"/>
            <w:bookmarkEnd w:id="400"/>
            <w: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55.2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401" w:name="P12069"/>
            <w:bookmarkEnd w:id="401"/>
            <w:r>
              <w:t>6.3. оказываемая в условиях дневного стационара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55.3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402" w:name="P12079"/>
            <w:bookmarkEnd w:id="402"/>
            <w:r>
              <w:t>7. Расходы на ведение дела СМО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403" w:name="P12089"/>
            <w:bookmarkEnd w:id="403"/>
            <w:r>
              <w:t>8. Иные расходы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ИТОГО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9 445,60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39 053,80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11 974 852,47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48 691 152,40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100</w:t>
            </w:r>
          </w:p>
        </w:tc>
      </w:tr>
    </w:tbl>
    <w:p w:rsidR="008E71E7" w:rsidRDefault="008E71E7">
      <w:pPr>
        <w:pStyle w:val="ConsPlusNormal0"/>
        <w:sectPr w:rsidR="008E71E7">
          <w:headerReference w:type="default" r:id="rId153"/>
          <w:footerReference w:type="default" r:id="rId154"/>
          <w:headerReference w:type="first" r:id="rId155"/>
          <w:footerReference w:type="first" r:id="rId15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--------------------------------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&lt;1&gt;</w:t>
      </w:r>
      <w:r>
        <w:t xml:space="preserve">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краевого бюджета при заболеваниях, не входящих в Территориа</w:t>
      </w:r>
      <w:r>
        <w:t>льную программу ОМС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</w:t>
      </w:r>
      <w:r>
        <w:t>ых веществ), устанавливаются Хабаровским краем самостоятельно и включают в себя объемы скорой, в том числе скорой специализированной, медицинской помощи не застрахованным по ОМС лицам, в том числе при заболеваниях, входящих в Территориальную программу ОМС.</w:t>
      </w:r>
      <w:r>
        <w:t xml:space="preserve"> При этом бюджетные ассигнования, предусмотренные в консолидированном бюджете Хабаровского края на финансовое обеспечение медицинской помощи, предоставляемой лицам, не застрахованным по ОМС, не подлежат направлению в виде межбюджетного трансферта в бюджет </w:t>
      </w:r>
      <w:r>
        <w:t>ХКФОМС.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&lt;2&gt; Устанавливаемые Хабаровским краем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бри</w:t>
      </w:r>
      <w:r>
        <w:t>гадами скорой медицинской помощи при санитарной эвакуации, осуществляемой наземным, водным и другими видами транспорта, а также авиамедицинскими выездными бригадами скорой медицинской помощи при санитарно-авиационной эвакуации, осуществляемой воздушными су</w:t>
      </w:r>
      <w:r>
        <w:t>дами, и устанавливаются субъектом Российской Федерации самостоятельно с учетом реальной потребности. При этом расходы на авиационные работы, осуществляемые за счет бюджетных ассигнований федерального бюджета, предусмотренных на реализацию федерального прое</w:t>
      </w:r>
      <w:r>
        <w:t>кта "Совершенствование экстренной медицинской помощи", и консолидированного бюджета Хабаровского края, не учитываются в предусмотренных настоящей Территориальной программой государственных гарантий средних подушевых нормативах ее финансирования за счет бюд</w:t>
      </w:r>
      <w:r>
        <w:t>жетных ассигнований Хабаровского края и не подлежат включению в стоимость настоящей Территориальной программы государственных гарантий.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&lt;3&gt; Нормативы объема медицинской помощи включают в числе прочих разовые посещения по поводу заболеваний, консультативные</w:t>
      </w:r>
      <w:r>
        <w:t xml:space="preserve"> посещения по первичной специализированной медицинской помощи,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</w:t>
      </w:r>
      <w:r>
        <w:t xml:space="preserve">вательных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тестирования) в целях раннего (своевременного) выявления незаконного потребления наркотических средств и </w:t>
      </w:r>
      <w:r>
        <w:t>психотропных веществ. Посещения с иными целями включают в себя в том числе посещения для проведения медико-психологического консультирования и получения психологических рекомендаций при заболеваниях, не входящих в Территориальную программу ОМС.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&lt;4&gt;</w:t>
      </w:r>
      <w:r>
        <w:t xml:space="preserve">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</w:t>
      </w:r>
      <w:r>
        <w:t>х, не входящих в Территориальную программу ОМС.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</w:t>
      </w:r>
      <w:r>
        <w:t xml:space="preserve"> стационаре, которые Хабаровский край устанавливать раздельно. В случае установления нормативов объема и финансовых затрат на единицу объема для оказания паллиативной медицинской помощи в условиях дневного стационара, такие нормативы не включаются в общие </w:t>
      </w:r>
      <w:r>
        <w:t>нормативы объема медицинской помощи в условиях дневного стационара и не учитываются в строке 3, а отражаются в дополнительной строке 6.3 "паллиативная медицинская помощь в условиях дневного стационара".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&lt;6&gt; Самостоятельные нормативы объема и стоимости меди</w:t>
      </w:r>
      <w:r>
        <w:t>цинской помощи по профилю "медицинская реабилитация" при заболеваниях, не входящих в Территориальную программу ОМС, устанавливаются по условиям оказания (амбулаторно, в дневном и круглосуточном стационаре) и не учитываются в других видах медицинской помощи</w:t>
      </w:r>
      <w:r>
        <w:t>. При этом долечивания после стационарного лечения в специализированной медицинской организации, 2 и 3 этапы медицинской реабилитации, санаторно-курортное лечение, включающее проведение специфической (противорецидивной) лекарственной терапии, могут проводи</w:t>
      </w:r>
      <w:r>
        <w:t>ться на базе санаторно-курортных организаций соответствующего профиля. Медицинская помощь по профилю "Медицинская реабилитация" может оказываться в федеральных медицинских организациях при условии участия их в реализации Территориальной программы государст</w:t>
      </w:r>
      <w:r>
        <w:t>венных гарантий.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</w:t>
      </w:r>
      <w:r>
        <w:t>ованной медицинской помощи, а также медико-психологическое консультирование. Такие посещения не включены в нормативы объема первичной медико-санитарной помощи в амбулаторных условиях и не учитываются в строке 2.1.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&lt;8&gt; Нормативы для паллиативной медицинской</w:t>
      </w:r>
      <w:r>
        <w:t xml:space="preserve">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характером и особенностями паллиативной ме</w:t>
      </w:r>
      <w:r>
        <w:t>дицинской помощи, оказываемой пациентам и их родственникам.</w:t>
      </w: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jc w:val="right"/>
        <w:outlineLvl w:val="1"/>
      </w:pPr>
      <w:r>
        <w:t>Приложение N 6</w:t>
      </w:r>
    </w:p>
    <w:p w:rsidR="008E71E7" w:rsidRDefault="00435C68">
      <w:pPr>
        <w:pStyle w:val="ConsPlusNormal0"/>
        <w:jc w:val="right"/>
      </w:pPr>
      <w:r>
        <w:t>к Территориальной программе</w:t>
      </w:r>
    </w:p>
    <w:p w:rsidR="008E71E7" w:rsidRDefault="00435C68">
      <w:pPr>
        <w:pStyle w:val="ConsPlusNormal0"/>
        <w:jc w:val="right"/>
      </w:pPr>
      <w:r>
        <w:t>государственных гарантий бесплатного</w:t>
      </w:r>
    </w:p>
    <w:p w:rsidR="008E71E7" w:rsidRDefault="00435C68">
      <w:pPr>
        <w:pStyle w:val="ConsPlusNormal0"/>
        <w:jc w:val="right"/>
      </w:pPr>
      <w:r>
        <w:t>оказания гражданам медицинской помощи</w:t>
      </w:r>
    </w:p>
    <w:p w:rsidR="008E71E7" w:rsidRDefault="00435C68">
      <w:pPr>
        <w:pStyle w:val="ConsPlusNormal0"/>
        <w:jc w:val="right"/>
      </w:pPr>
      <w:r>
        <w:t>на территории Хабаровского края на 2026 год</w:t>
      </w:r>
    </w:p>
    <w:p w:rsidR="008E71E7" w:rsidRDefault="00435C68">
      <w:pPr>
        <w:pStyle w:val="ConsPlusNormal0"/>
        <w:jc w:val="right"/>
      </w:pPr>
      <w:r>
        <w:t>и на плановый период 2027 и 2</w:t>
      </w:r>
      <w:r>
        <w:t>028 годов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</w:pPr>
      <w:bookmarkStart w:id="404" w:name="P12131"/>
      <w:bookmarkEnd w:id="404"/>
      <w:r>
        <w:t>ПЕРЕЧЕНЬ</w:t>
      </w:r>
    </w:p>
    <w:p w:rsidR="008E71E7" w:rsidRDefault="00435C68">
      <w:pPr>
        <w:pStyle w:val="ConsPlusTitle0"/>
        <w:jc w:val="center"/>
      </w:pPr>
      <w:r>
        <w:t>ЛЕКАРСТВЕННЫХ ПРЕПАРАТОВ, ОТПУСКАЕМЫХ НАСЕЛЕНИЮ</w:t>
      </w:r>
    </w:p>
    <w:p w:rsidR="008E71E7" w:rsidRDefault="00435C68">
      <w:pPr>
        <w:pStyle w:val="ConsPlusTitle0"/>
        <w:jc w:val="center"/>
      </w:pPr>
      <w:r>
        <w:t>В СООТВЕТСТВИИ С ПЕРЕЧНЕМ ГРУПП НАСЕЛЕНИЯ И КАТЕГОРИЙ</w:t>
      </w:r>
    </w:p>
    <w:p w:rsidR="008E71E7" w:rsidRDefault="00435C68">
      <w:pPr>
        <w:pStyle w:val="ConsPlusTitle0"/>
        <w:jc w:val="center"/>
      </w:pPr>
      <w:r>
        <w:t>ЗАБОЛЕВАНИЙ, ПРИ АМБУЛАТОРНОМ ЛЕЧЕНИИ КОТОРЫХ ЛЕКАРСТВЕННЫЕ</w:t>
      </w:r>
    </w:p>
    <w:p w:rsidR="008E71E7" w:rsidRDefault="00435C68">
      <w:pPr>
        <w:pStyle w:val="ConsPlusTitle0"/>
        <w:jc w:val="center"/>
      </w:pPr>
      <w:r>
        <w:t>ПРЕПАРАТЫ И МЕДИЦИНСКИЕ ИЗДЕЛИЯ ОТПУСКАЮТСЯ ПО РЕЦЕПТАМ</w:t>
      </w:r>
    </w:p>
    <w:p w:rsidR="008E71E7" w:rsidRDefault="00435C68">
      <w:pPr>
        <w:pStyle w:val="ConsPlusTitle0"/>
        <w:jc w:val="center"/>
      </w:pPr>
      <w:r>
        <w:t>ВРАЧЕЙ БЕСПЛАТНО, А ТАКЖЕ В СООТВЕТСТВИИ С ПЕРЕЧНЕМ ГРУПП</w:t>
      </w:r>
    </w:p>
    <w:p w:rsidR="008E71E7" w:rsidRDefault="00435C68">
      <w:pPr>
        <w:pStyle w:val="ConsPlusTitle0"/>
        <w:jc w:val="center"/>
      </w:pPr>
      <w:r>
        <w:t>НАСЕЛЕНИЯ, ПРИ АМБУЛАТОРНОМ ЛЕЧЕНИИ КОТОРЫХ ЛЕКАРСТВЕННЫЕ</w:t>
      </w:r>
    </w:p>
    <w:p w:rsidR="008E71E7" w:rsidRDefault="00435C68">
      <w:pPr>
        <w:pStyle w:val="ConsPlusTitle0"/>
        <w:jc w:val="center"/>
      </w:pPr>
      <w:r>
        <w:t>ПРЕПАРАТЫ ОТПУСКАЮТСЯ ПО РЕЦЕПТАМ ВРАЧЕЙ С 50-ПРОЦЕНТНОЙ</w:t>
      </w:r>
    </w:p>
    <w:p w:rsidR="008E71E7" w:rsidRDefault="00435C68">
      <w:pPr>
        <w:pStyle w:val="ConsPlusTitle0"/>
        <w:jc w:val="center"/>
      </w:pPr>
      <w:r>
        <w:t>СКИДКОЙ ОТ СВОБОДНЫХ ЦЕН, СФОРМИРОВАННЫЙ В ОБЪЕМЕ</w:t>
      </w:r>
    </w:p>
    <w:p w:rsidR="008E71E7" w:rsidRDefault="00435C68">
      <w:pPr>
        <w:pStyle w:val="ConsPlusTitle0"/>
        <w:jc w:val="center"/>
      </w:pPr>
      <w:r>
        <w:t>НЕ МЕНЕЕ ОБЪЕМА, УСТАНОВЛЕННОГО ПЕРЕЧНЕМ ЖИЗНЕННО</w:t>
      </w:r>
    </w:p>
    <w:p w:rsidR="008E71E7" w:rsidRDefault="00435C68">
      <w:pPr>
        <w:pStyle w:val="ConsPlusTitle0"/>
        <w:jc w:val="center"/>
      </w:pPr>
      <w:r>
        <w:t>НЕОБХОДИМЫХ И ВАЖНЕЙШИХ ЛЕКАРСТВЕННЫХ ПРЕПАРАТОВ</w:t>
      </w:r>
    </w:p>
    <w:p w:rsidR="008E71E7" w:rsidRDefault="00435C68">
      <w:pPr>
        <w:pStyle w:val="ConsPlusTitle0"/>
        <w:jc w:val="center"/>
      </w:pPr>
      <w:r>
        <w:t>ДЛЯ МЕДИЦИНСКОГО ПРИМЕНЕНИЯ, УТВЕРЖДАЕМЫМ РАСПОРЯЖЕНИЕМ</w:t>
      </w:r>
    </w:p>
    <w:p w:rsidR="008E71E7" w:rsidRDefault="00435C68">
      <w:pPr>
        <w:pStyle w:val="ConsPlusTitle0"/>
        <w:jc w:val="center"/>
      </w:pPr>
      <w:r>
        <w:t>ПРАВИТЕЛЬСТВА РОССИЙСКОЙ ФЕДЕРАЦИИ НА СООТВЕТСТВУЮЩИЙ ГОД,</w:t>
      </w:r>
    </w:p>
    <w:p w:rsidR="008E71E7" w:rsidRDefault="00435C68">
      <w:pPr>
        <w:pStyle w:val="ConsPlusTitle0"/>
        <w:jc w:val="center"/>
      </w:pPr>
      <w:r>
        <w:t>ЗА ИСКЛЮЧЕНИЕМ ЛЕКАРСТВЕННЫХ ПРЕПАРАТОВ, К</w:t>
      </w:r>
      <w:r>
        <w:t>ОТОРЫЕ</w:t>
      </w:r>
    </w:p>
    <w:p w:rsidR="008E71E7" w:rsidRDefault="00435C68">
      <w:pPr>
        <w:pStyle w:val="ConsPlusTitle0"/>
        <w:jc w:val="center"/>
      </w:pPr>
      <w:r>
        <w:t>В СООТВЕТСТВИИ С ИНСТРУКЦИЯМИ ПО ИХ МЕДИЦИНСКОМУ ПРИМЕНЕНИЮ</w:t>
      </w:r>
    </w:p>
    <w:p w:rsidR="008E71E7" w:rsidRDefault="00435C68">
      <w:pPr>
        <w:pStyle w:val="ConsPlusTitle0"/>
        <w:jc w:val="center"/>
      </w:pPr>
      <w:r>
        <w:t>ПРЕДНАЗНАЧЕНЫ ДЛЯ ПРИМЕНЕНИЯ ТОЛЬКО В МЕДИЦИНСКИХ</w:t>
      </w:r>
    </w:p>
    <w:p w:rsidR="008E71E7" w:rsidRDefault="00435C68">
      <w:pPr>
        <w:pStyle w:val="ConsPlusTitle0"/>
        <w:jc w:val="center"/>
      </w:pPr>
      <w:r>
        <w:t>ОРГАНИЗАЦИЯХ В СТАЦИОНАРНЫХ УСЛОВИЯХ И (ИЛИ) В УСЛОВИЯХ</w:t>
      </w:r>
    </w:p>
    <w:p w:rsidR="008E71E7" w:rsidRDefault="00435C68">
      <w:pPr>
        <w:pStyle w:val="ConsPlusTitle0"/>
        <w:jc w:val="center"/>
      </w:pPr>
      <w:r>
        <w:t>ДНЕВНОГО СТАЦИОНАРА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2"/>
      </w:pPr>
      <w:r>
        <w:t>1. Лекарственные препараты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 xml:space="preserve">Перечень лекарственных препаратов </w:t>
      </w:r>
      <w:r>
        <w:t xml:space="preserve">для медицинского применения в объеме, предусмотренном утвержденным Правительством Российской Федерации перечнем жизненно необходимых и важнейших лекарственных препаратов, сформированным в соответствии с Федеральным </w:t>
      </w:r>
      <w:hyperlink r:id="rId157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12 апреля 2010 года N 61</w:t>
      </w:r>
      <w:r>
        <w:t>-ФЗ "Об обращении лекарственных средств", за исключением лекарственных препаратов, используемых исключительно в стационарных условиях и (или) в условиях дневного стационара.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2"/>
      </w:pPr>
      <w:r>
        <w:t>2. Медицинские изделия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Иглы инсулиновые;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Тест-полоски для определения содержания</w:t>
      </w:r>
      <w:r>
        <w:t xml:space="preserve"> глюкозы в крови;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Шприц-ручка.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  <w:outlineLvl w:val="2"/>
      </w:pPr>
      <w:r>
        <w:t>3. Специализированные продукты лечебного питания для детей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Специализированные продукты лечебного питания без фенилаланина для детей, страдающих фенилкетонурией, согласно возрастным нормам;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Специализированные продукты лечебн</w:t>
      </w:r>
      <w:r>
        <w:t>ого питания без лактозы и галактозы для детей, страдающих галактоземией, согласно возрастным нормам;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Специализированные продукты лечебного питания без глютена для детей, страдающих целиакией, согласно возрастным нормам.</w:t>
      </w: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jc w:val="right"/>
        <w:outlineLvl w:val="1"/>
      </w:pPr>
      <w:r>
        <w:t>Приложение N 7</w:t>
      </w:r>
    </w:p>
    <w:p w:rsidR="008E71E7" w:rsidRDefault="00435C68">
      <w:pPr>
        <w:pStyle w:val="ConsPlusNormal0"/>
        <w:jc w:val="right"/>
      </w:pPr>
      <w:r>
        <w:t>к Территориальной программе</w:t>
      </w:r>
    </w:p>
    <w:p w:rsidR="008E71E7" w:rsidRDefault="00435C68">
      <w:pPr>
        <w:pStyle w:val="ConsPlusNormal0"/>
        <w:jc w:val="right"/>
      </w:pPr>
      <w:r>
        <w:t>государственных гарантий бесплатного</w:t>
      </w:r>
    </w:p>
    <w:p w:rsidR="008E71E7" w:rsidRDefault="00435C68">
      <w:pPr>
        <w:pStyle w:val="ConsPlusNormal0"/>
        <w:jc w:val="right"/>
      </w:pPr>
      <w:r>
        <w:t>оказания гражданам медицинской помощи</w:t>
      </w:r>
    </w:p>
    <w:p w:rsidR="008E71E7" w:rsidRDefault="00435C68">
      <w:pPr>
        <w:pStyle w:val="ConsPlusNormal0"/>
        <w:jc w:val="right"/>
      </w:pPr>
      <w:r>
        <w:t>на территории Хабаровского края на 2026 год</w:t>
      </w:r>
    </w:p>
    <w:p w:rsidR="008E71E7" w:rsidRDefault="00435C68">
      <w:pPr>
        <w:pStyle w:val="ConsPlusNormal0"/>
        <w:jc w:val="right"/>
      </w:pPr>
      <w:r>
        <w:t>и на плановый период 2027 и 2028 годов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</w:pPr>
      <w:bookmarkStart w:id="405" w:name="P12177"/>
      <w:bookmarkEnd w:id="405"/>
      <w:r>
        <w:t>ОБЪЕМ МЕДИЦИНСКОЙ ПОМОЩИ В АМБУЛАТОРНЫХ УСЛОВИЯХ,</w:t>
      </w:r>
    </w:p>
    <w:p w:rsidR="008E71E7" w:rsidRDefault="00435C68">
      <w:pPr>
        <w:pStyle w:val="ConsPlusTitle0"/>
        <w:jc w:val="center"/>
      </w:pPr>
      <w:r>
        <w:t>ОКАЗЫВАЕМОЙ С ПРОФИ</w:t>
      </w:r>
      <w:r>
        <w:t>ЛАКТИЧЕСКИМИ И ИНЫМИ ЦЕЛЯМИ</w:t>
      </w:r>
    </w:p>
    <w:p w:rsidR="008E71E7" w:rsidRDefault="00435C68">
      <w:pPr>
        <w:pStyle w:val="ConsPlusTitle0"/>
        <w:jc w:val="center"/>
      </w:pPr>
      <w:r>
        <w:t>НА 1 ЖИТЕЛЯ/ЗАСТРАХОВАННОЕ ЛИЦО НА 2026 ГОД</w:t>
      </w:r>
    </w:p>
    <w:p w:rsidR="008E71E7" w:rsidRDefault="008E71E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499"/>
        <w:gridCol w:w="1587"/>
        <w:gridCol w:w="1134"/>
      </w:tblGrid>
      <w:tr w:rsidR="008E71E7"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Показатель (на 1 жителя/застрахованное лицо)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Источник финансового обеспечения</w:t>
            </w:r>
          </w:p>
        </w:tc>
      </w:tr>
      <w:tr w:rsidR="008E71E7"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5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Бюджетные ассигнования краевого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Средства ОМС</w:t>
            </w:r>
          </w:p>
        </w:tc>
      </w:tr>
      <w:tr w:rsidR="008E71E7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Объем посещений с профилактической и иными целями, всего (сумма </w:t>
            </w:r>
            <w:hyperlink w:anchor="P12198" w:tooltip="2.">
              <w:r>
                <w:rPr>
                  <w:color w:val="0000FF"/>
                </w:rPr>
                <w:t>строк 2</w:t>
              </w:r>
            </w:hyperlink>
            <w:r>
              <w:t xml:space="preserve"> + </w:t>
            </w:r>
            <w:hyperlink w:anchor="P12202" w:tooltip="3.">
              <w:r>
                <w:rPr>
                  <w:color w:val="0000FF"/>
                </w:rPr>
                <w:t>3</w:t>
              </w:r>
            </w:hyperlink>
            <w:r>
              <w:t xml:space="preserve"> + </w:t>
            </w:r>
            <w:hyperlink w:anchor="P12210" w:tooltip="4.">
              <w:r>
                <w:rPr>
                  <w:color w:val="0000FF"/>
                </w:rPr>
                <w:t>4</w:t>
              </w:r>
            </w:hyperlink>
            <w:r>
              <w:t xml:space="preserve"> + </w:t>
            </w:r>
            <w:hyperlink w:anchor="P12222" w:tooltip="5.">
              <w:r>
                <w:rPr>
                  <w:color w:val="0000FF"/>
                </w:rPr>
                <w:t>5</w:t>
              </w:r>
            </w:hyperlink>
            <w:r>
              <w:t xml:space="preserve"> + </w:t>
            </w:r>
            <w:hyperlink w:anchor="P12250" w:tooltip="12.">
              <w:r>
                <w:rPr>
                  <w:color w:val="0000FF"/>
                </w:rPr>
                <w:t>12</w:t>
              </w:r>
            </w:hyperlink>
            <w:r>
              <w:t xml:space="preserve"> + </w:t>
            </w:r>
            <w:hyperlink w:anchor="P12254" w:tooltip="13.">
              <w:r>
                <w:rPr>
                  <w:color w:val="0000FF"/>
                </w:rPr>
                <w:t>13</w:t>
              </w:r>
            </w:hyperlink>
            <w:r>
              <w:t>), всего: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0,780425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3,707171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bookmarkStart w:id="406" w:name="P12198"/>
            <w:bookmarkEnd w:id="406"/>
            <w:r>
              <w:t>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I. Норматив комплексных посещений для проведения профилактических медицинских осмотров (включая 1-е посещение для проведения диспансерного наблюдения)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0,260168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bookmarkStart w:id="407" w:name="P12202"/>
            <w:bookmarkEnd w:id="407"/>
            <w:r>
              <w:t>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II. Нормативы комплексных посещений для проведения диспансеризации, 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0,4</w:t>
            </w:r>
            <w:r>
              <w:t>39948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0,050758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bookmarkStart w:id="408" w:name="P12210"/>
            <w:bookmarkEnd w:id="408"/>
            <w:r>
              <w:t>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Нормативы комплексных посещений для проведения диспансеризации для оценки репродуктивного здоровья женщин и мужчин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0,145709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женщины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0,074587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мужчины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0,071122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bookmarkStart w:id="409" w:name="P12222"/>
            <w:bookmarkEnd w:id="409"/>
            <w:r>
              <w:t>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III. Нормативы посещений с иными целями (сумма </w:t>
            </w:r>
            <w:hyperlink w:anchor="P12226" w:tooltip="6.">
              <w:r>
                <w:rPr>
                  <w:color w:val="0000FF"/>
                </w:rPr>
                <w:t>строк 6</w:t>
              </w:r>
            </w:hyperlink>
            <w:r>
              <w:t xml:space="preserve"> + </w:t>
            </w:r>
            <w:hyperlink w:anchor="P12238" w:tooltip="9.">
              <w:r>
                <w:rPr>
                  <w:color w:val="0000FF"/>
                </w:rPr>
                <w:t>9</w:t>
              </w:r>
            </w:hyperlink>
            <w:r>
              <w:t xml:space="preserve"> + </w:t>
            </w:r>
            <w:hyperlink w:anchor="P12242" w:tooltip="10">
              <w:r>
                <w:rPr>
                  <w:color w:val="0000FF"/>
                </w:rPr>
                <w:t>10</w:t>
              </w:r>
            </w:hyperlink>
            <w:r>
              <w:t xml:space="preserve"> + </w:t>
            </w:r>
            <w:hyperlink w:anchor="P12246" w:tooltip="11.">
              <w:r>
                <w:rPr>
                  <w:color w:val="0000FF"/>
                </w:rPr>
                <w:t>11</w:t>
              </w:r>
            </w:hyperlink>
            <w:r>
              <w:t>), в том числе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0,576425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2,618238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bookmarkStart w:id="410" w:name="P12226"/>
            <w:bookmarkEnd w:id="410"/>
            <w:r>
              <w:t>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Норматив посещений для паллиативной медицинской помощи (сумма </w:t>
            </w:r>
            <w:hyperlink w:anchor="P12230" w:tooltip="7.">
              <w:r>
                <w:rPr>
                  <w:color w:val="0000FF"/>
                </w:rPr>
                <w:t>строк 7</w:t>
              </w:r>
            </w:hyperlink>
            <w:r>
              <w:t xml:space="preserve"> + </w:t>
            </w:r>
            <w:hyperlink w:anchor="P12234" w:tooltip="8.">
              <w:r>
                <w:rPr>
                  <w:color w:val="0000FF"/>
                </w:rPr>
                <w:t>8</w:t>
              </w:r>
            </w:hyperlink>
            <w:r>
              <w:t>), 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0,08582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bookmarkStart w:id="411" w:name="P12230"/>
            <w:bookmarkEnd w:id="411"/>
            <w:r>
              <w:t>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норматив посещений по паллиативной медицинской помощи без учета посещений на до</w:t>
            </w:r>
            <w:r>
              <w:t>му патронажными бригадами паллиативной медицинской помощи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0,07612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bookmarkStart w:id="412" w:name="P12234"/>
            <w:bookmarkEnd w:id="412"/>
            <w:r>
              <w:t>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норматив посещений на дому выездными патронажными бригадами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bookmarkStart w:id="413" w:name="P12238"/>
            <w:bookmarkEnd w:id="413"/>
            <w:r>
              <w:t>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Объем разовых посещений в связи с заболеванием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0,200305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2,018238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bookmarkStart w:id="414" w:name="P12242"/>
            <w:bookmarkEnd w:id="414"/>
            <w:r>
              <w:t>10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Объем посещений с другими целями (патронаж, выдача справок и иных медицинских документов)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0,4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bookmarkStart w:id="415" w:name="P12246"/>
            <w:bookmarkEnd w:id="415"/>
            <w:r>
              <w:t>11.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bookmarkStart w:id="416" w:name="P12250"/>
            <w:bookmarkEnd w:id="416"/>
            <w:r>
              <w:t>12.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0,032831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bookmarkStart w:id="417" w:name="P12254"/>
            <w:bookmarkEnd w:id="417"/>
            <w:r>
              <w:t>13.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Объем комплексных посещений для школы для больных с хроническими заболеваниями, 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0,210277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0,00562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Справочно: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Объем посещений центров здоровья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0,0427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Объем посещений центров амбулаторной онкологической помощи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0,00762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Объем посещений для проведения 2-го этапа диспансеризации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0,11319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Объем комплексных посещений для проведения диспансерного наблюдения (за исключением 1-го посещения)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0,275509</w:t>
            </w:r>
          </w:p>
        </w:tc>
      </w:tr>
    </w:tbl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jc w:val="right"/>
        <w:outlineLvl w:val="1"/>
      </w:pPr>
      <w:r>
        <w:t>Приложение N 8</w:t>
      </w:r>
    </w:p>
    <w:p w:rsidR="008E71E7" w:rsidRDefault="00435C68">
      <w:pPr>
        <w:pStyle w:val="ConsPlusNormal0"/>
        <w:jc w:val="right"/>
      </w:pPr>
      <w:r>
        <w:t>к Территориальной программе</w:t>
      </w:r>
    </w:p>
    <w:p w:rsidR="008E71E7" w:rsidRDefault="00435C68">
      <w:pPr>
        <w:pStyle w:val="ConsPlusNormal0"/>
        <w:jc w:val="right"/>
      </w:pPr>
      <w:r>
        <w:t>государственных гарантий бесплатного</w:t>
      </w:r>
    </w:p>
    <w:p w:rsidR="008E71E7" w:rsidRDefault="00435C68">
      <w:pPr>
        <w:pStyle w:val="ConsPlusNormal0"/>
        <w:jc w:val="right"/>
      </w:pPr>
      <w:r>
        <w:t>оказания гражданам медицинской помощи</w:t>
      </w:r>
    </w:p>
    <w:p w:rsidR="008E71E7" w:rsidRDefault="00435C68">
      <w:pPr>
        <w:pStyle w:val="ConsPlusNormal0"/>
        <w:jc w:val="right"/>
      </w:pPr>
      <w:r>
        <w:t>на территории Хабаровского края на 2026 год</w:t>
      </w:r>
    </w:p>
    <w:p w:rsidR="008E71E7" w:rsidRDefault="00435C68">
      <w:pPr>
        <w:pStyle w:val="ConsPlusNormal0"/>
        <w:jc w:val="right"/>
      </w:pPr>
      <w:r>
        <w:t>и на плановый период 2027 и 2028 годов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</w:pPr>
      <w:bookmarkStart w:id="418" w:name="P12294"/>
      <w:bookmarkEnd w:id="418"/>
      <w:r>
        <w:t>ТЕРРИТОРИАЛЬНЫЕ НОРМАТИВЫ</w:t>
      </w:r>
    </w:p>
    <w:p w:rsidR="008E71E7" w:rsidRDefault="00435C68">
      <w:pPr>
        <w:pStyle w:val="ConsPlusTitle0"/>
        <w:jc w:val="center"/>
      </w:pPr>
      <w:r>
        <w:t>ОБЪЕМА МЕДИЦИНСКОЙ ПОМОЩИ</w:t>
      </w:r>
    </w:p>
    <w:p w:rsidR="008E71E7" w:rsidRDefault="008E71E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835"/>
        <w:gridCol w:w="1814"/>
        <w:gridCol w:w="1191"/>
        <w:gridCol w:w="1191"/>
        <w:gridCol w:w="1191"/>
      </w:tblGrid>
      <w:tr w:rsidR="008E71E7"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Значение норматива</w:t>
            </w:r>
          </w:p>
        </w:tc>
      </w:tr>
      <w:tr w:rsidR="008E71E7"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2028 год</w:t>
            </w:r>
          </w:p>
        </w:tc>
      </w:tr>
      <w:tr w:rsidR="008E71E7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  <w:outlineLvl w:val="2"/>
            </w:pPr>
            <w:r>
              <w:t>За счет бюджетных ассигнований краевого бюджета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Скорая медицинская помощь вне медицинской организации, включая медицинскую эвакуацию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число вызовов на 1 жителя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0,00395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0,00395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0,00395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Первичная медико-санитарная помощь, не включенная в Территориальную программу ОМС всего, 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Медицинская помощь в амбулаторных условиях, всего, 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2.1.1.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С профилактическими и иными целями всего, 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число посещений на 1 жителя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0,694605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0,694600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0,694600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первого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0,239000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0,239000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0,239000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второго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0,256605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0,256600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0,256600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третьего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0,199000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0,199000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0,199000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2.1.2.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связи с заболеваниями, всего, 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число обращений на 1 жителя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0,1430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0,1425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первого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0,0578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0,0573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0,0573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второго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0,0452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0,0452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0,0452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третьего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0,0400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Первичная медико-санитарная помощь, специализированная медицинская помощь в условиях дневного стационара, за исключением медицинской реабилитации) всего, 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число случаев лечени</w:t>
            </w:r>
            <w:r>
              <w:t>я на 1 жителя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0,003933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0,00393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первого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0,000883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0,00088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0,00088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второго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0,00182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0,00182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0,00182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третьего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0,00123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0,00123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0,00123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Специализированная, в том числе высокотехнологичная медицинская помощь, в условиях круглосуточного стационара всего, 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0,01354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первого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0,001515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0,00151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0,00151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второго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0,005515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0,00552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0,00552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третьего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0,006515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0,00651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0,00651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Медицинская реабилитация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амбулаторных условиях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число комплексных посещений на 1 жителя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0,000395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0,000400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первого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0,000153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0,000165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0,000165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второго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0,000125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0,000125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0,000125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третьего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0,000117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0,000110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0,000110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5.2.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условиях дневного стационара, всего, 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число случаев лечения на 1 жителя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0,000047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0,00005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первого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0,000017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0,000018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0,000018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второго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0,000017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0,000017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0,000017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третьего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0,000013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0,000015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0,000015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5.3.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условиях круглосуточного стационара, всего, 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число случаев госпитализации на 1 жителя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0,000055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0,000058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0,000060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первого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0,000018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0,000018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0,000018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второго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0,000018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0,000021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0,000023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третьего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0,000019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0,000019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0,000019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Паллиативная медицинская помощь, всего, 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число случаев госпитализации на 1 жителя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амбулаторных условиях, всего, 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число посещений на 1 жителя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0,08582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0,08582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0,08582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первого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0,02382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0,02382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0,02382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второго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0,03365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0,03365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0,03365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третьего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0,02835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0,02835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0,02835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6.2.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стационарных условиях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число койко-дней на 1 жителя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0,092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первого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0,020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второго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0,046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0,046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0,046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третьего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0,026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Медицинская помощь, оказанная с использованием санитарной авиации, телемедицинских технологий и передвижных форм оказания медицинской помощи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0,06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  <w:outlineLvl w:val="2"/>
            </w:pPr>
            <w:r>
              <w:t>В рамках территориальной программы ОМС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Скорая, в том числе скорая специализированная медицинская помощь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число вызовов на 1 застрахованное лицо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0,261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Первичная медико-санитарная помощь, за исключением медицинской реабилитации, всего, 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9.1.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Медицинская помощь в амбулаторных условиях, всего, 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9.1.1.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Посещения в рамках проведения профилактических медицинских осмотров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комплексных посещений на 1 застрахованное лицо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0,260168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первого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0,154868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0,154868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0,154868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второго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0,059200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0,059200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0,059200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третьего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0,046100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0,046100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0,046100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9.1.2.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Посещения в рамках проведения диспансеризации - всего: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комплексных посещений на 1 застрахованное лицо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0,439948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первого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0,268715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0,268715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0,268715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второго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0,095550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0,095550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0,095550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третьего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0,075683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0,075683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0,075683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9.1.2.1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- в том числе для проведения углубленной диспансеризации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комплексных посещений на 1 застрахованное лицо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0,050758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первого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0,030758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0,030758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0,030758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второго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0,011000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0,011000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0,011000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третьего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0,009000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0,009000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0,009000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9.1.3.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Диспансеризация для оценки репродуктивного здоровья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комплексных посещений на 1 застрахованное лицо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0,170688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первого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0,081688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0,087298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0,094688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второго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0,032600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0,038400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0,042400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третьего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0,031421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0,032500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0,033600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9.1.4.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Посещения с иными целями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2,618238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первого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1,560233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1,560233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1,560233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второго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0,594600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0,594600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0,594600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третьего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0,463405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0,463405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0,463405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9.1.5.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Посещения по неотложной помощи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0,540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0,540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0,540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первого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0,288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0,288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0,288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второго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0,156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0,156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0,156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третьего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0,096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0,096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0,096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9.1.6.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Обращения в связи с заболеваниями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1,335969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первого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0,745000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0,745000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0,745000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второго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0,330969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0,330969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0,330969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третьего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0,260000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0,260000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0,260000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9.1.7.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Диспансерное наблюдение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0,275509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первого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0,172040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0,172040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0,172040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второго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0,057905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0,057905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0,057905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третьего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0,045564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0,045564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0,045564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9.1.8.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Диагностические исследования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исследований на 1 застрахованное лицо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0,2745120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0,2748620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0,2750632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первого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0,0547430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0,0550320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0,0550812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второго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0,1079050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0,1079300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0,1080150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третьего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0,1118640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0,1119000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0,1119670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Медицинская помощь в условиях дневного стационара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число случаев лечения на 1 застрахованное лицо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0,051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0,051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первого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0,021458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0,030758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0,030758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второго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0,025852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0,011000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0,011000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третьего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0,022035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0,009000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0,009000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Специализированная, в том числе высокотехнологичная медицинская помощь, за исключением медицинской реабилитации в условиях круглосуточного стационара, всего, 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случаев госпитализации на 1 застрахованное лицо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0,170688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</w:t>
            </w:r>
            <w:r>
              <w:t>нских организациях первого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0,037498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0,087298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0,094688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второго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0,068546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0,038400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0,042400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третьего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0,070480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0,032500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0,033600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Медицинская реабилитация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12.1.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амбулаторных условиях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число комплексных посещений на 1 застрахованное лицо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0,0035058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0,0036474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первого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0,001049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0,0011188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0,0011510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второго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0,001473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0,0014780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0,0015780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третьего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0,000849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0,0009090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0,0009184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12.2.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условиях дневного стационара (для оказания медицинской помощи медицинскими организациями, за исключением федеральных)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случаев лечения на 1 застрахованное лицо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0,0029</w:t>
            </w:r>
            <w:r>
              <w:t>255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0,0030437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первого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0,001000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0,0011015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0,0011947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второго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0,001113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0,0011140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0,0011290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третьего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0,000700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0,0007100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0,0007200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12.3.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условиях круглосуточного стационара (для оказания медицинской помощи медицинскими организациями, за исключением федеральных)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случаев госпитализации на 1 застрахованное лицо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0,0061038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0,0063503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первого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0,002043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0,0020500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0,0021303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второго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0,002226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0,0023098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0,0024300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в медицинских организациях третьего уровня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0,001600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0,0017440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0,0017900</w:t>
            </w:r>
          </w:p>
        </w:tc>
      </w:tr>
    </w:tbl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jc w:val="right"/>
        <w:outlineLvl w:val="1"/>
      </w:pPr>
      <w:r>
        <w:t>Приложение N 9</w:t>
      </w:r>
    </w:p>
    <w:p w:rsidR="008E71E7" w:rsidRDefault="00435C68">
      <w:pPr>
        <w:pStyle w:val="ConsPlusNormal0"/>
        <w:jc w:val="right"/>
      </w:pPr>
      <w:r>
        <w:t>к Территориальной программе</w:t>
      </w:r>
    </w:p>
    <w:p w:rsidR="008E71E7" w:rsidRDefault="00435C68">
      <w:pPr>
        <w:pStyle w:val="ConsPlusNormal0"/>
        <w:jc w:val="right"/>
      </w:pPr>
      <w:r>
        <w:t>государственных гарантий бесплатного</w:t>
      </w:r>
    </w:p>
    <w:p w:rsidR="008E71E7" w:rsidRDefault="00435C68">
      <w:pPr>
        <w:pStyle w:val="ConsPlusNormal0"/>
        <w:jc w:val="right"/>
      </w:pPr>
      <w:r>
        <w:t>оказания гражданам медицинской помощи</w:t>
      </w:r>
    </w:p>
    <w:p w:rsidR="008E71E7" w:rsidRDefault="00435C68">
      <w:pPr>
        <w:pStyle w:val="ConsPlusNormal0"/>
        <w:jc w:val="right"/>
      </w:pPr>
      <w:r>
        <w:t>на территории Хабаровского края на 2026 год</w:t>
      </w:r>
    </w:p>
    <w:p w:rsidR="008E71E7" w:rsidRDefault="00435C68">
      <w:pPr>
        <w:pStyle w:val="ConsPlusNormal0"/>
        <w:jc w:val="right"/>
      </w:pPr>
      <w:r>
        <w:t>и на плановый период 2027 и 2028 годов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</w:pPr>
      <w:bookmarkStart w:id="419" w:name="P12936"/>
      <w:bookmarkEnd w:id="419"/>
      <w:r>
        <w:t>ПЕРЕЧЕНЬ</w:t>
      </w:r>
    </w:p>
    <w:p w:rsidR="008E71E7" w:rsidRDefault="00435C68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8E71E7" w:rsidRDefault="00435C68">
      <w:pPr>
        <w:pStyle w:val="ConsPlusTitle0"/>
        <w:jc w:val="center"/>
      </w:pPr>
      <w:r>
        <w:t>В РАМКАХ УГЛУБЛЕННОЙ ДИСПАНСЕРИЗАЦИИ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bookmarkStart w:id="420" w:name="P12940"/>
      <w:bookmarkEnd w:id="420"/>
      <w:r>
        <w:t>1. Первый этап углубленной диспансеризации проводится в целях выявления у граждан, перенесших новую коронавирусную инфекцию COVID-19, признаков развития хронических неинфекционных заболеваний, факторов риска их развити</w:t>
      </w:r>
      <w:r>
        <w:t>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а) измерение насыщения крови кислородом</w:t>
      </w:r>
      <w:r>
        <w:t xml:space="preserve"> (сатурация) в покое;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б) тест с 6-минутной ходьбой (при исходной сатурации кислорода крови 95 процентов и выше в сочетании с наличием у гражданина жалоб на одышку, отеки, которые появились впервые или интенсивность которых повысилась);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в) проведение спиром</w:t>
      </w:r>
      <w:r>
        <w:t>етрии или спирографии;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г) общий (клинический) анализ крови развернутый;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д) биохимический анализ крови (включая исследования уровня холестерина, уровня липопротеинов низкой плотности, C-реактивного белка, определение активности аланинаминотрансферазы в кров</w:t>
      </w:r>
      <w:r>
        <w:t>и, определение активности аспартатаминотрансферазы в крови, определение активности лактатдегидрогеназы в крови, исследование уровня креатинина в крови);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е) определение концентрации Д-димера в крови у граждан, перенесших среднюю степень тяжести и выше новой</w:t>
      </w:r>
      <w:r>
        <w:t xml:space="preserve"> коронавирусной инфекции (COVID-19);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ж) проведение рентгенографии органов грудной клетки (если не выполнялась ранее в течение года);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з) прием (осмотр) врачом-терапевтом (участковым терапевтом, врачом общей практики).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2. Второй этап диспансеризации проводит</w:t>
      </w:r>
      <w:r>
        <w:t>ся по результатам первого этапа диспансеризации в целях дополнительного обследования и уточнения диагноза заболевания (состояния) и включает в себя: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а) проведение эхокардиографии (в случае показателя сатурации в покое 94 процента и ниже, а также по результ</w:t>
      </w:r>
      <w:r>
        <w:t>атам проведения теста с 6-минутной ходьбой);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б) 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в) дуплексное сканирование вен нижних конечн</w:t>
      </w:r>
      <w:r>
        <w:t>остей (при наличии показаний по результатам определения концентрации Д-димера в крови).</w:t>
      </w: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jc w:val="right"/>
        <w:outlineLvl w:val="1"/>
      </w:pPr>
      <w:r>
        <w:t>Приложение N 10</w:t>
      </w:r>
    </w:p>
    <w:p w:rsidR="008E71E7" w:rsidRDefault="00435C68">
      <w:pPr>
        <w:pStyle w:val="ConsPlusNormal0"/>
        <w:jc w:val="right"/>
      </w:pPr>
      <w:r>
        <w:t>к Территориальной программе</w:t>
      </w:r>
    </w:p>
    <w:p w:rsidR="008E71E7" w:rsidRDefault="00435C68">
      <w:pPr>
        <w:pStyle w:val="ConsPlusNormal0"/>
        <w:jc w:val="right"/>
      </w:pPr>
      <w:r>
        <w:t>государственных гарантий бесплатного</w:t>
      </w:r>
    </w:p>
    <w:p w:rsidR="008E71E7" w:rsidRDefault="00435C68">
      <w:pPr>
        <w:pStyle w:val="ConsPlusNormal0"/>
        <w:jc w:val="right"/>
      </w:pPr>
      <w:r>
        <w:t>оказания гражданам медицинской помощи</w:t>
      </w:r>
    </w:p>
    <w:p w:rsidR="008E71E7" w:rsidRDefault="00435C68">
      <w:pPr>
        <w:pStyle w:val="ConsPlusNormal0"/>
        <w:jc w:val="right"/>
      </w:pPr>
      <w:r>
        <w:t>на территории Хабаровского края на 2026 год</w:t>
      </w:r>
    </w:p>
    <w:p w:rsidR="008E71E7" w:rsidRDefault="00435C68">
      <w:pPr>
        <w:pStyle w:val="ConsPlusNormal0"/>
        <w:jc w:val="right"/>
      </w:pPr>
      <w:r>
        <w:t>и на плановый период 2027 и 2028 годов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</w:pPr>
      <w:bookmarkStart w:id="421" w:name="P12965"/>
      <w:bookmarkEnd w:id="421"/>
      <w:r>
        <w:t>ПЕРЕЧЕНЬ</w:t>
      </w:r>
    </w:p>
    <w:p w:rsidR="008E71E7" w:rsidRDefault="00435C68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8E71E7" w:rsidRDefault="00435C68">
      <w:pPr>
        <w:pStyle w:val="ConsPlusTitle0"/>
        <w:jc w:val="center"/>
      </w:pPr>
      <w:r>
        <w:t>В РАМКАХ ДИСПАНСЕРИЗАЦИИ ВЗРОСЛОГО НАСЕЛЕНИЯ РЕПРОДУКТИВНОГО</w:t>
      </w:r>
    </w:p>
    <w:p w:rsidR="008E71E7" w:rsidRDefault="00435C68">
      <w:pPr>
        <w:pStyle w:val="ConsPlusTitle0"/>
        <w:jc w:val="center"/>
      </w:pPr>
      <w:r>
        <w:t>ВОЗРАСТА ПО ОЦЕНКЕ РЕПРОДУКТИВНОГО ЗДОРОВЬЯ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1. Диспансеризация взрослого населения репро</w:t>
      </w:r>
      <w:r>
        <w:t>дуктивного возраста по оценке репродуктивного здоровья (далее - диспансеризация) проводится в целях выявления у граждан признаков заболеваний или состояний, которые могут негативно повлиять на беременность и последующее течение беременности, родов и послер</w:t>
      </w:r>
      <w:r>
        <w:t>одового периода репродуктивного, а также факторов риска их развития.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2. Первый этап диспансеризации включает: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а) у женщин: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прием (осмотр) врачом акушером-гинекологом;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пальпацию молочных желез;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осмотр шейки матки в зеркалах с забором материала на иссл</w:t>
      </w:r>
      <w:r>
        <w:t>едование;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микроскопическое исследование влагалищных мазков;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у женщин в возрасте 21 - 49 лет: один раз в пять лет - определение ДНК вирусов папилломы человека (Papilloma virus) высокого канцерогенного риска в отделяемом (соскобе) из цервикального канала методом полимеразной цепной реакции; жидкостное цитологическо</w:t>
      </w:r>
      <w:r>
        <w:t>е исследование микропрепарата шейки матки при положительном результате анализа на вирус папилломы человека;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у женщин в возрасте 18 - 29 лет: проведение лабораторных исследований мазков в целях выявления возбудителей инфекционных заболеваний органов малог</w:t>
      </w:r>
      <w:r>
        <w:t>о таза методом полимеразной цепной реакции;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б) у мужчин: прием (осмотр) врачом-урологом (при его отсутствии врачом-хирургом, прошедшим подготовку по вопросам репродуктивного здоровья у мужчин).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3. Второй этап диспансеризации проводится по результатам перво</w:t>
      </w:r>
      <w:r>
        <w:t>го этапа в целях дополнительного обследования и уточнения диагноза заболевания (состояния) и при наличии показаний включает: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а) у женщин: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в возрасте 30 - 49 лет: проведение лабораторных исследований мазков в целях выявления возбудителей инфекционных забо</w:t>
      </w:r>
      <w:r>
        <w:t>леваний органов малого таза методом полимеразной цепной реакции;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ультразвуковое исследование органов малого таза в начале или середине менструального цикла;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ультразвуковое исследование молочных желез;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повторный прием (осмотр) врачом акушером-гинеколо</w:t>
      </w:r>
      <w:r>
        <w:t>гом;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б) у мужчин: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спермограмму;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ультразвуковое исследов</w:t>
      </w:r>
      <w:r>
        <w:t>ание предстательной железы и органов мошонки;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- повторный прием (осмотр) врачом-урологом (при его отсутствии врачом-хирургом, прошедшим подготовку по вопросам репродуктивного здоровья у мужчин).</w:t>
      </w: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jc w:val="right"/>
        <w:outlineLvl w:val="1"/>
      </w:pPr>
      <w:r>
        <w:t>Приложение N 11</w:t>
      </w:r>
    </w:p>
    <w:p w:rsidR="008E71E7" w:rsidRDefault="00435C68">
      <w:pPr>
        <w:pStyle w:val="ConsPlusNormal0"/>
        <w:jc w:val="right"/>
      </w:pPr>
      <w:r>
        <w:t>к Территориальной программе</w:t>
      </w:r>
    </w:p>
    <w:p w:rsidR="008E71E7" w:rsidRDefault="00435C68">
      <w:pPr>
        <w:pStyle w:val="ConsPlusNormal0"/>
        <w:jc w:val="right"/>
      </w:pPr>
      <w:r>
        <w:t>государственных гарантий бесплатного</w:t>
      </w:r>
    </w:p>
    <w:p w:rsidR="008E71E7" w:rsidRDefault="00435C68">
      <w:pPr>
        <w:pStyle w:val="ConsPlusNormal0"/>
        <w:jc w:val="right"/>
      </w:pPr>
      <w:r>
        <w:t>оказания гражданам медицинской помощи</w:t>
      </w:r>
    </w:p>
    <w:p w:rsidR="008E71E7" w:rsidRDefault="00435C68">
      <w:pPr>
        <w:pStyle w:val="ConsPlusNormal0"/>
        <w:jc w:val="right"/>
      </w:pPr>
      <w:r>
        <w:t>на территории Хабаровского края на 2026 год</w:t>
      </w:r>
    </w:p>
    <w:p w:rsidR="008E71E7" w:rsidRDefault="00435C68">
      <w:pPr>
        <w:pStyle w:val="ConsPlusNormal0"/>
        <w:jc w:val="right"/>
      </w:pPr>
      <w:r>
        <w:t>и на плановый период 2027 и 2028 годов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</w:pPr>
      <w:bookmarkStart w:id="422" w:name="P13003"/>
      <w:bookmarkEnd w:id="422"/>
      <w:r>
        <w:t>ПЕРЕЧЕНЬ</w:t>
      </w:r>
    </w:p>
    <w:p w:rsidR="008E71E7" w:rsidRDefault="00435C68">
      <w:pPr>
        <w:pStyle w:val="ConsPlusTitle0"/>
        <w:jc w:val="center"/>
      </w:pPr>
      <w:r>
        <w:t>АКТОВ, В СООТВЕТСТВИИ С КОТОРЫМИ ОСУЩЕСТВЛЯЕТСЯ</w:t>
      </w:r>
    </w:p>
    <w:p w:rsidR="008E71E7" w:rsidRDefault="00435C68">
      <w:pPr>
        <w:pStyle w:val="ConsPlusTitle0"/>
        <w:jc w:val="center"/>
      </w:pPr>
      <w:r>
        <w:t>МАРШРУТИЗАЦИЯ ЗАСТРАХОВАННЫХ ЛИЦ ПРИ НАСТУПЛЕНИИ СТРАХОВОГО</w:t>
      </w:r>
    </w:p>
    <w:p w:rsidR="008E71E7" w:rsidRDefault="00435C68">
      <w:pPr>
        <w:pStyle w:val="ConsPlusTitle0"/>
        <w:jc w:val="center"/>
      </w:pPr>
      <w:r>
        <w:t>СЛУЧАЯ, В РАЗРЕЗЕ УСЛОВИЙ, УРОВНЕЙ, ПРОФИЛЕЙ ОКАЗАНИЯ</w:t>
      </w:r>
    </w:p>
    <w:p w:rsidR="008E71E7" w:rsidRDefault="00435C68">
      <w:pPr>
        <w:pStyle w:val="ConsPlusTitle0"/>
        <w:jc w:val="center"/>
      </w:pPr>
      <w:r>
        <w:t>МЕДИЦИНСКОЙ ПОМОЩИ, В ТОМ ЧИСЛЕ ЗАСТРАХОВАННЫМ ЛИЦАМ,</w:t>
      </w:r>
    </w:p>
    <w:p w:rsidR="008E71E7" w:rsidRDefault="00435C68">
      <w:pPr>
        <w:pStyle w:val="ConsPlusTitle0"/>
        <w:jc w:val="center"/>
      </w:pPr>
      <w:r>
        <w:t>ПРОЖИВАЮЩИМ В МАЛОНАСЕЛЕННЫХ, ОТДАЛЕННЫХ</w:t>
      </w:r>
    </w:p>
    <w:p w:rsidR="008E71E7" w:rsidRDefault="00435C68">
      <w:pPr>
        <w:pStyle w:val="ConsPlusTitle0"/>
        <w:jc w:val="center"/>
      </w:pPr>
      <w:r>
        <w:t>И (ИЛИ) ТРУДНОДОСТУПНЫХ НАСЕЛЕННЫХ ПУНКТАХ,</w:t>
      </w:r>
    </w:p>
    <w:p w:rsidR="008E71E7" w:rsidRDefault="00435C68">
      <w:pPr>
        <w:pStyle w:val="ConsPlusTitle0"/>
        <w:jc w:val="center"/>
      </w:pPr>
      <w:r>
        <w:t>А Т</w:t>
      </w:r>
      <w:r>
        <w:t>АКЖЕ В СЕЛЬСКОЙ МЕСТНОСТИ</w:t>
      </w:r>
    </w:p>
    <w:p w:rsidR="008E71E7" w:rsidRDefault="008E71E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8277"/>
      </w:tblGrid>
      <w:tr w:rsidR="008E71E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Наименование акта</w:t>
            </w:r>
          </w:p>
        </w:tc>
      </w:tr>
      <w:tr w:rsidR="008E71E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5 декабря 2011 г. N 1195-р "</w:t>
            </w:r>
            <w:r>
              <w:t>О мерах по совершенствованию организации аудиологического скрининга новорожденных детей и детей первого года жизни в Хабаровском крае"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hyperlink r:id="rId158" w:tooltip="Распоряжение Министерства здравоохранения Хабаровского края от 23.08.2012 N 883-р &quot;О трехуровневой системе оказания медицинской помощи населению Хабаровского края&quot; {КонсультантПлюс}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Хабаровского края от 23 августа 2012 г. N 88</w:t>
            </w:r>
            <w:r>
              <w:t>3-р "О трехуровневой системе оказания медицинской помощи населению Хабаровского края"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9 августа 2013 г. N 1157-р "Об утверждении Порядка госпитализации экстренных больных в стационарные отд</w:t>
            </w:r>
            <w:r>
              <w:t>еления учреждений здравоохранения г. Хабаровска"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17 ноября 2014 г. N 1344-р "О перераспределении потоков больных с гинекологической патологией"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hyperlink r:id="rId159" w:tooltip="Распоряжение Министерства здравоохранения Хабаровского края от 29.11.2014 N 1398-р (ред. от 12.03.2021) &quot;Об организации выездных форм плановой первичной специализированной медико-санитарной помощи населению Хабаровского края&quot; {КонсультантПлюс}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Хабаровского края от 29 ноября 2014 г. N 1398-р "Об организации выездных форм плановой первичной специализированной медико</w:t>
            </w:r>
            <w:r>
              <w:t>-санитарной помощи населению Хабаровского края"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hyperlink r:id="rId160" w:tooltip="Распоряжение Министерства здравоохранения Хабаровского края от 02.03.2016 N 232-р (ред. от 24.12.2018) &quot;О закреплении населенных пунктов за отделениями и станциями скорой медицинской помощи&quot; {КонсультантПлюс}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Хабаровского края от 2 марта 2016 г. N 232-р "О закреплении населенных пунктов за отделениями и станция</w:t>
            </w:r>
            <w:r>
              <w:t>ми скорой медицинской помощи"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hyperlink r:id="rId161" w:tooltip="Распоряжение Министерства здравоохранения Хабаровского края от 02.03.2016 N 233-р &quot;Об организации оказания медицинской помощи пострадавшим при дорожно-транспортных происшествиях на автодорогах Хабаровского края&quot; {КонсультантПлюс}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Хабаровского края от 2 марта 2016 г. N 233-р "Об организации оказания медицинской помощи пострадавши</w:t>
            </w:r>
            <w:r>
              <w:t>м при дорожно-транспортных происшествиях на автодорогах Хабаровского края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hyperlink r:id="rId162" w:tooltip="Приказ Министерства здравоохранения Хабаровского края от 11.03.2016 N 6 (ред. от 24.08.2016) &quot;Об организации оказания скорой специализированной медицинской помощи в экстренной и неотложной формах с применением медицинской эвакуации&quot;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здравоохранения Хабаровского края от 11 марта 2016 г. N 6</w:t>
            </w:r>
            <w:r>
              <w:t xml:space="preserve"> "Об организации оказания скорой специализированной медицинской помощи в экстренной и неотложной формах с применением медицинской эвакуации"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9 июля 2018 г. N 767-р "</w:t>
            </w:r>
            <w:r>
              <w:t>О совершенствовании оказания медицинской помощи пациентам при бесплодии на территории Хабаровского края (за исключением использования вспомогательных репродуктивных технологий)"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hyperlink r:id="rId163" w:tooltip="Распоряжение Министерства здравоохранения Хабаровского края от 03.12.2018 N 1304-р &quot;О развитии ранней помощи в Хабаровском крае&quot; {КонсультантПлюс}">
              <w:r>
                <w:rPr>
                  <w:color w:val="0000FF"/>
                </w:rPr>
                <w:t>Распо</w:t>
              </w:r>
              <w:r>
                <w:rPr>
                  <w:color w:val="0000FF"/>
                </w:rPr>
                <w:t>ряжение</w:t>
              </w:r>
            </w:hyperlink>
            <w:r>
              <w:t xml:space="preserve"> министерства здравоохранения Хабаровского края от 3 декабря 2018 г. N 1304-р "О развитии ранней помощи в Хабаровском крае"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hyperlink r:id="rId164" w:tooltip="Распоряжение Министерства здравоохранения Хабаровского края от 17.12.2018 N 1453-р &quot;О маршрутизации пациентов, получающих заместительную почечную терапию методом программного гемодиализа проживающих в г. Комсомольске-на-Амуре, Комсомольском, Амурском, Солнечно">
              <w:r>
                <w:rPr>
                  <w:color w:val="0000FF"/>
                </w:rPr>
                <w:t>Распоряжен</w:t>
              </w:r>
              <w:r>
                <w:rPr>
                  <w:color w:val="0000FF"/>
                </w:rPr>
                <w:t>ие</w:t>
              </w:r>
            </w:hyperlink>
            <w:r>
              <w:t xml:space="preserve"> министерства здравоохранения Хабаровского края от 17 декабря 2018 г. N 1453-р "О маршрутизации пациентов, получающих заместительную почечную терапию методом программного гемодиализа, проживающих в г. Комсомольске-на-Амуре, Комсомольском, Амурском, Солне</w:t>
            </w:r>
            <w:r>
              <w:t>чном муниципальных районах"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hyperlink r:id="rId165" w:tooltip="Распоряжение Министерства здравоохранения Хабаровского края от 21.12.2018 N 1483-р &quot;Об утверждении Порядка организации медицинской помощи гражданам, проживающим на территории Хабаровского края, нуждающимся по медицинским показаниям во введении лекарственного п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Хабаровского края от 21 декабря 2018 г. N 1483-р "Об утверждении Порядк</w:t>
            </w:r>
            <w:r>
              <w:t>а организации медицинской помощи гражданам, проживающим на территории Хабаровского края, нуждающимся по медицинским показаниям во введении лекарственного препарата "Ботулинический токсин"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 xml:space="preserve">Распоряжение министерства здравоохранения Хабаровского края от </w:t>
            </w:r>
            <w:r>
              <w:t>12 февраля 2020 г. N 131-р "Об организации проведения диагностических исследований при оказании первичной медико-санитарной помощи"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hyperlink r:id="rId166" w:tooltip="Распоряжение Министерства здравоохранения Хабаровского края от 31.03.2020 N 357-р (ред. от 27.05.2021) &quot;Об утверждении Перечня медицинских организаций, в которых планируется организация медицинской помощи больным с новой коронавирусной инфекцией COVID-19 и ее ">
              <w:r>
                <w:rPr>
                  <w:color w:val="0000FF"/>
                </w:rPr>
                <w:t>Распоряже</w:t>
              </w:r>
              <w:r>
                <w:rPr>
                  <w:color w:val="0000FF"/>
                </w:rPr>
                <w:t>ние</w:t>
              </w:r>
            </w:hyperlink>
            <w:r>
              <w:t xml:space="preserve"> министерства здравоохранения Хабаровского края от 31 марта 2020 г. N 357-р "Об утверждении Перечня медицинских организаций, в которых планируется организация медицинской помощи больным с новой коронавирусной инфекцией COVID-19 и ее осложнениями"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hyperlink r:id="rId167" w:tooltip="Распоряжение Министерства здравоохранения Хабаровского края от 20.04.2020 N 445-р (ред. от 02.10.2020) &quot;О временной организации медицинской помощи пациентам, проживающим на территории Комсомольской-на-Амуре агломерации, на эпидемический период и создании време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Хабаровского края от 20 апреля 2020 г. N 445-р "О временной организации медицинской помощи пациентам, про</w:t>
            </w:r>
            <w:r>
              <w:t>живающим на территории Комсомольской-на-Амуре агломерации на эпидемический период и создании временного межтерриториального многопрофильного инфекционного госпиталя для оказания медицинской помощи больным COVID-19"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hyperlink r:id="rId168" w:tooltip="Распоряжение Министерства здравоохранения Хабаровского края от 11.05.2020 N 526-р (ред. от 15.03.2021) &quot;Об оптимизации организации медицинской помощи пациентам, проживающим на территории г. Хабаровска и Хабаровского муниципального района, на период роста выявл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Хабаровского края от 11 мая 2020 г. N 526-р "Об оптимизации организации медицинской помощи пациентам, проживающим на территории г. Хабаровск</w:t>
            </w:r>
            <w:r>
              <w:t>а и Хабаровского муниципального района, на период роста выявленных случаев COVID-19"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hyperlink r:id="rId169" w:tooltip="Распоряжение Министерства здравоохранения Хабаровского края от 12.05.2020 N 531-р &quot;Об организации оказания медицинской помощи в амбулаторных условиях пациентам с подозрением на COVID-19 и с подтвержденным диагнозом COVID-19&quot; {КонсультантПлюс}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Хабаровского края от 12 мая 202</w:t>
            </w:r>
            <w:r>
              <w:t>0 г. N 531-р "Об организации оказания медицинской помощи в амбулаторных условиях пациентам с подозрением на COVID-19 и с подтвержденным диагнозом COVID-19"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8 июля 2020 г. N 937-р "Об орган</w:t>
            </w:r>
            <w:r>
              <w:t>изации проведения компьютерной томографии, проводимого при оказании первичной медико-санитарной помощи"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hyperlink r:id="rId170" w:tooltip="Распоряжение Министерства здравоохранения Хабаровского края от 16.07.2020 N 821-р &quot;О маршрутизации и организации медицинской помощи лицам с коинфекцией: туберкулезом и коронавирусной инфекцией (COVID-19)&quot; {КонсультантПлюс}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Хабаровского края от 16 июля 202</w:t>
            </w:r>
            <w:r>
              <w:t>0 г. N 821-р "О маршрутизации и организации медицинской помощи лицам с коинфекцией: туберкулезом и коронавирусной инфекцией (COVID-19)"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30 сентября 2020 г. N 1188-р "Об оптимизации организ</w:t>
            </w:r>
            <w:r>
              <w:t>ации медицинской помощи пациентам, проживающим в муниципальном районе имени Лазо, Бикинском, Вяземском, Хабаровском муниципальных районах, на период роста выявленных случаев COVID-19"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16 октября 2020 г. N 1273-р "Об организации работы СКТ-кабинетов"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30 октября 2020 г. N 1357-р "Об организации мероприятий, на</w:t>
            </w:r>
            <w:r>
              <w:t>правленных на проведение неонатального и аудиологического скрининга новорожденных детей в условиях детской поликлиники"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12 ноября 2020 г. N 1412-р "О маршрутизации пациентов для плановых о</w:t>
            </w:r>
            <w:r>
              <w:t>перативных вмешательств на амбулаторном этапе"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hyperlink r:id="rId171" w:tooltip="Распоряжение Министерства здравоохранения Хабаровского края от 23.11.2020 N 1461-р (ред. от 04.05.2021) &quot;Об оптимизации оказания медицинской помощи пациентам с COVID-19&quot; {КонсультантПлюс}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Хабаровского края от 23 ноября 2020 г. N 1461-р "Об оптимизации оказания медицинской помощи пациентам с COVID-19"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1 декабря 2020 г. N 1531-р "Об организации проведения лабораторных исследований на COVID-19"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1 апреля 2021 г. N 465-р "</w:t>
            </w:r>
            <w:r>
              <w:t>Об организации оказания стационарной помощи жителям Хабаровского муниципального района"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 xml:space="preserve">Распоряжение министерства здравоохранения Хабаровского края от 30 июня 2021 г. N 916-р "О проведении пренатальной (дородовой) диагностики нарушений развития плода </w:t>
            </w:r>
            <w:r>
              <w:t>в Хабаровском крае"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3 декабря 2021 г. N 1817-р "О мониторинге состояния здоровья детей с сахарным диабетом I типа"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29 де</w:t>
            </w:r>
            <w:r>
              <w:t>кабря 2021 г. N 2042-р "О маршрутизации несовершеннолетних для проведения диагностических исследований"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21 марта 2022 г. N 389-р "Об утверждении маршрутизации исследований биологического м</w:t>
            </w:r>
            <w:r>
              <w:t>атериала у несовершеннолетних"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 xml:space="preserve">Распоряжение министерства здравоохранения Хабаровского края от 25 марта 2022 г. N 417-р "Об организации оказания медицинской помощи взрослому населению с хронической сердечной недостаточностью на территории Хабаровского </w:t>
            </w:r>
            <w:r>
              <w:t>края"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6 апреля 2022 г. N 487-р "Об организации проведения маммографического исследования при оказании первичной медико-санитарной помощи"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3 июня 2022 г. N 767-р "Об организации оказания паллиативной медицинской помощи детям в Хабаровском крае"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25 июня 2022 г. N 1</w:t>
            </w:r>
            <w:r>
              <w:t>004-р "Об утверждении Маршрутизации проведения рентгенологических методов исследования (рентгенография, флюорография) у несовершеннолетних"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15 августа 2022 г. N 1078-р "О скрининге на выяв</w:t>
            </w:r>
            <w:r>
              <w:t>ление злокачественных новообразований шейки матки в Хабаровском крае"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25 августа 2022 г. N 1128-р "Об утверждении временной маршрутизации пациентов с подозрением на новую коронавирусную ин</w:t>
            </w:r>
            <w:r>
              <w:t>фекцию COVID-19 для проведения спиральной компьютерной томографии"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31 октября 2022 г. N 1382-р "Об утверждении схемы маршрутизации пациентов колопроктологического профиля на территории Хаб</w:t>
            </w:r>
            <w:r>
              <w:t>аровского края"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14 ноября 2022 г. N 1423-р "Об организации проведения магнитно-резонансной томографии, проводимой при оказании первичной медико-санитарной помощи"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16 ноября 2022 г. N 1434-р "О маршрутизации больных со стабильной ишемической болезнью сердца"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26 декабря 2022 г. N 1603-р "О</w:t>
            </w:r>
            <w:r>
              <w:t xml:space="preserve"> массовом обследовании новорожденных в Хабаровском крае на врожденные и (или) наследственные заболевания в рамках проведения неонатального и расширенного неонатального скрининга"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29 декабр</w:t>
            </w:r>
            <w:r>
              <w:t>я 2022 г. N 1631-р "О передаче пациентов, достигших 18-летнего возраста под наблюдение медицинских работников взрослой службы"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hyperlink r:id="rId172" w:tooltip="Распоряжение Министерства здравоохранения Хабаровского края от 29.12.2022 N 1632-р &quot;Об организации оказания медицинской помощи детям по профилю &quot;медицинская реабилитация&quot; в Хабаровском крае&quot; {КонсультантПлюс}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Хабаровского края от </w:t>
            </w:r>
            <w:r>
              <w:t>29 декабря 2022 г. N 1632-р "Об организации оказания медицинской помощи детям по профилю "медицинская реабилитация" в Хабаровском крае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11 января 2023 г. N 9-р "</w:t>
            </w:r>
            <w:r>
              <w:t>Об организации обучения больных сахарным диабетом на территории Хабаровского края"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26 января 2023 г. N 78-р "Об организации оказания медицинской помощи по профилю "хирургия" взрослому насе</w:t>
            </w:r>
            <w:r>
              <w:t>лению Хабаровского края"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22 февраля 2023 г. N 206-р "Об организации направления на проведение селективной коронографии на территории Хабаровского края"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25 февраля 2025 г. N 192-р "О совершенствовании оказания медицинской помощи несовершеннолетним с тяжелым течением инфекционных заболеваний, в том числе вакциноуправляемых"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</w:t>
            </w:r>
            <w:r>
              <w:t>истерства здравоохранения Хабаровского края от 28 февраля 2023 г. N 226-р "Об организации межрегиональных центров специализированной, в том числе высокотехнологичной, хирургической помощи детям с редкими и сложными заболеваниями"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</w:t>
            </w:r>
            <w:r>
              <w:t>ства здравоохранения Хабаровского края от 7 марта 2023 г. N 253-р "Об организации медицинской помощи по профилю "инфекционные болезни" пациентам, проживающим в Ванинском и Советско-Гаванском муниципальных районах"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29 сентября 2023 г. N 1110-р "Об организации центра редких (орфанных) заболеваний для несовершеннолетних"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20 ноября 2023 г. N</w:t>
            </w:r>
            <w:r>
              <w:t xml:space="preserve"> 1345-р "О совершенствовании оказания медицинской помощи несовершеннолетним с хроническим вирусным гепатитом С в Хабаровском крае"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26 февраля 2024 г. N 206-р "Об организации оказания медиц</w:t>
            </w:r>
            <w:r>
              <w:t>инской помощи взрослому населению при заболеваниях сердечно-сосудистой системы по профилю "кардиология" и "неврология" на территории Хабаровского края"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1 апреля 2024 г. N 342-р "Об организ</w:t>
            </w:r>
            <w:r>
              <w:t>ации оказания медицинской помощи взрослым при старческой катаракте, в том числе с имплантацией интраокулярной линзы"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8 мая 2024 г. N 487-р "О маршрутизации пациентов для стационарного лече</w:t>
            </w:r>
            <w:r>
              <w:t>ния по профилю "гинекология"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министерствам здравоохранения Хабаровского края от 24 июля 2024 г. N 749-р "Об обеспечении мероприятий по профилактике респираторно-синцитиальной инфекции у недоношенных детей и у детей раннего возраста"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hyperlink r:id="rId173" w:tooltip="Распоряжение Министерства здравоохранения Хабаровского края от 20.08.2024 N 862-р &quot;О совершенствовании оказания медицинской помощи беременным, роженицам, родильницам и их новорожденным&quot; {КонсультантПлюс}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Хабаровского края от 20 августа 2024 г. N 862-р "О совершенствовании оказания медицинской помощи беременным, роженицам, родильницам и их новорожденным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</w:t>
            </w:r>
            <w:r>
              <w:t>оряжение министерства здравоохранения Хабаровского края от 29 января 2025 г. N 79-р "Об организации медицинской помощи несовершеннолетним с сахарным диабетом на территории Хабаровского края"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 xml:space="preserve">Распоряжение министерства здравоохранения Хабаровского края </w:t>
            </w:r>
            <w:r>
              <w:t>от 6 февраля 2025 г. N 117-р "Об организации обеспечения беременных женщин системами непрерывного мониторинга глюкозы, в рамках федерального проекта "Борьба с сахарным диабетом"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края от 19 февраля 2025 г. 176-</w:t>
            </w:r>
            <w:r>
              <w:t>р "Об организации профилактических медицинских осмотров и диспансеризации определенных групп взрослого населения на территории Хабаровского края в 2025 году"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3 марта 2025 г. N 221-р "О сов</w:t>
            </w:r>
            <w:r>
              <w:t>ершенствовании оказания медицинской помощи несовершеннолетним, пострадавшим в чрезвычайных ситуациях"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25 августа 2025 г. N 915-р "</w:t>
            </w:r>
            <w:r>
              <w:t>О медицинском обеспечении обучающихся в образовательных организациях Хабаровского края"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8E71E7" w:rsidRDefault="00435C68">
            <w:pPr>
              <w:pStyle w:val="ConsPlusNormal0"/>
              <w:jc w:val="both"/>
            </w:pPr>
            <w:r>
              <w:t>Распоряжение министерства здравоохранения Хабаровского края от 28 ноября 2025 г. N 1348-р "Об утверждении регионального порядка маршрутизации пациентов с сердечно-</w:t>
            </w:r>
            <w:r>
              <w:t>сосудистыми заболеваниями в Хабаровском крае"</w:t>
            </w:r>
          </w:p>
        </w:tc>
      </w:tr>
    </w:tbl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jc w:val="right"/>
        <w:outlineLvl w:val="1"/>
      </w:pPr>
      <w:r>
        <w:t>Приложение N 12</w:t>
      </w:r>
    </w:p>
    <w:p w:rsidR="008E71E7" w:rsidRDefault="00435C68">
      <w:pPr>
        <w:pStyle w:val="ConsPlusNormal0"/>
        <w:jc w:val="right"/>
      </w:pPr>
      <w:r>
        <w:t>к Территориальной программе</w:t>
      </w:r>
    </w:p>
    <w:p w:rsidR="008E71E7" w:rsidRDefault="00435C68">
      <w:pPr>
        <w:pStyle w:val="ConsPlusNormal0"/>
        <w:jc w:val="right"/>
      </w:pPr>
      <w:r>
        <w:t>государственных гарантий бесплатного</w:t>
      </w:r>
    </w:p>
    <w:p w:rsidR="008E71E7" w:rsidRDefault="00435C68">
      <w:pPr>
        <w:pStyle w:val="ConsPlusNormal0"/>
        <w:jc w:val="right"/>
      </w:pPr>
      <w:r>
        <w:t>оказания гражданам медицинской помощи</w:t>
      </w:r>
    </w:p>
    <w:p w:rsidR="008E71E7" w:rsidRDefault="00435C68">
      <w:pPr>
        <w:pStyle w:val="ConsPlusNormal0"/>
        <w:jc w:val="right"/>
      </w:pPr>
      <w:r>
        <w:t>на территории Хабаровского края на 2026 год</w:t>
      </w:r>
    </w:p>
    <w:p w:rsidR="008E71E7" w:rsidRDefault="00435C68">
      <w:pPr>
        <w:pStyle w:val="ConsPlusNormal0"/>
        <w:jc w:val="right"/>
      </w:pPr>
      <w:r>
        <w:t>и на плановый период 2027 и 2028 годов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</w:pPr>
      <w:bookmarkStart w:id="423" w:name="P13150"/>
      <w:bookmarkEnd w:id="423"/>
      <w:r>
        <w:t>ЦЕЛЕВЫЕ ЗНАЧЕНИЯ</w:t>
      </w:r>
    </w:p>
    <w:p w:rsidR="008E71E7" w:rsidRDefault="00435C68">
      <w:pPr>
        <w:pStyle w:val="ConsPlusTitle0"/>
        <w:jc w:val="center"/>
      </w:pPr>
      <w:r>
        <w:t>КРИТЕРИЕВ ДОСТУПНОСТИ И КАЧЕСТВА МЕДИЦИНСКОЙ ПОМОЩИ,</w:t>
      </w:r>
    </w:p>
    <w:p w:rsidR="008E71E7" w:rsidRDefault="00435C68">
      <w:pPr>
        <w:pStyle w:val="ConsPlusTitle0"/>
        <w:jc w:val="center"/>
      </w:pPr>
      <w:r>
        <w:t>ОКАЗЫВАЕМОЙ В РАМКАХ ТЕРРИТОРИАЛЬНОЙ ПРОГРАММЫ</w:t>
      </w:r>
    </w:p>
    <w:p w:rsidR="008E71E7" w:rsidRDefault="00435C68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8E71E7" w:rsidRDefault="00435C68">
      <w:pPr>
        <w:pStyle w:val="ConsPlusTitle0"/>
        <w:jc w:val="center"/>
      </w:pPr>
      <w:r>
        <w:t>МЕДИЦИНСКОЙ ПОМОЩИ НА ТЕРРИТОРИИ ХАБАРОВСКОГО КРАЯ</w:t>
      </w:r>
    </w:p>
    <w:p w:rsidR="008E71E7" w:rsidRDefault="00435C68">
      <w:pPr>
        <w:pStyle w:val="ConsPlusTitle0"/>
        <w:jc w:val="center"/>
      </w:pPr>
      <w:r>
        <w:t>НА 2026 ГОД И НА ПЛАНОВЫЙ ПЕРИОД</w:t>
      </w:r>
      <w:r>
        <w:t xml:space="preserve"> 2027 И 2028 ГОДОВ</w:t>
      </w:r>
    </w:p>
    <w:p w:rsidR="008E71E7" w:rsidRDefault="008E71E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535"/>
        <w:gridCol w:w="1474"/>
        <w:gridCol w:w="737"/>
        <w:gridCol w:w="737"/>
        <w:gridCol w:w="737"/>
      </w:tblGrid>
      <w:tr w:rsidR="008E71E7"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Наименование показателя (индикатора)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Значения индикатора</w:t>
            </w:r>
          </w:p>
        </w:tc>
      </w:tr>
      <w:tr w:rsidR="008E71E7"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45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2028 год</w:t>
            </w:r>
          </w:p>
        </w:tc>
      </w:tr>
      <w:tr w:rsidR="008E71E7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  <w:outlineLvl w:val="2"/>
            </w:pPr>
            <w:r>
              <w:t>1.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Критерии качества медицинской помощи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2,9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3,5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4,0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впервые выявленных заболе</w:t>
            </w:r>
            <w:r>
              <w:t>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18,3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18,5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18,7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0,4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пациентов со злокачественными новообр</w:t>
            </w:r>
            <w:r>
              <w:t>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97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65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</w:t>
            </w:r>
            <w:r>
              <w:t>цинская помощь выездными бригадами скорой медицинской помощи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25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</w:t>
            </w:r>
            <w:r>
              <w:t>рктом миокарда, имеющих показания к ее проведению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1.10.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1.11.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</w:t>
            </w:r>
            <w:r>
              <w:t>оваскулярными болезнями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35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1.12.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</w:t>
            </w:r>
            <w:r>
              <w:t xml:space="preserve"> от начала заболевания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1.13.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</w:t>
            </w:r>
            <w:r>
              <w:t>и региональные сосудистые центры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1.14.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1.15.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пациентов, получающих лечебное (энтеральное) питание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1.16.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лиц репродуктивного возраста, прошедших диспансеризацию для оценки репродуктивного здоровья женщин и мужчин (отдельно по мужчинам и женщинам); всего,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32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1.16.1.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по мужчинам: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1.16.2.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по женщинам: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22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1.17.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"Женское бесплод</w:t>
            </w:r>
            <w:r>
              <w:t>ие"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1.18.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число циклов экстракорпорального оплодотворения, выполняемых медицинской организацией, в течение одного года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1157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1157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1157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1.19.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случаев экстракорпорального оплодотворения, по результатам которого у женщины наступила беременность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29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1.20.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женщин, у которых беременность после применения процедуры экстракорпорального оплодотворения (циклов с переносом эмбрио</w:t>
            </w:r>
            <w:r>
              <w:t>нов) завершилась родами, в общем числе женщин, которым были проведены процедуры экстракорпорального оплодотворения (циклы с переносом эмбрионов)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1.21.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количество обоснованных жалоб, всего: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единиц на 1 тыс. населения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0,304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0,302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0,3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1.21.1.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в том числе 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единиц на 1 тыс. населения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0,085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1.22.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охват диспансерным наблюдением граждан, состоящих на учете в медицинской организации с диагнозом "хроническая обструктивная болезнь легких"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1.23.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пациентов с диагнозом "хроническая сердечная недостаточность", находящихся под диспан</w:t>
            </w:r>
            <w:r>
              <w:t>серным наблюдением, получающих лекарственное обеспечение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95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1.24.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охват диспансерным наблюдением граждан, состоящих на учете в медицинской организации с диагнозом "гипертоническая болезнь"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1.25.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охват диспансерным наблюдением граждан, состоящих на учете в медицинской организации с диагнозом "сахарный диабет"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1.26.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количество пациентов с гепатитом C, получивших противовирусную терапию, на 100 тыс. населения в год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единиц на 100 тыс. населения в год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64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1.27.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ветеранов боевых действий, получивших паллиативную медицинскую помощь и (или) лечебное (энтеральное) питание, из числа нуждающихся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1.28.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</w:t>
            </w:r>
            <w:r>
              <w:t>му (нормативному) объему посещений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0,9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1.29.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1.30.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направлено к врачу-гериатру не менее 10% пациентов старше 70 лет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1.31.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пациентов старше 65 лет, взятых на диспансерн</w:t>
            </w:r>
            <w:r>
              <w:t>ое наблюдение с диагнозом "Остеопороз с патологическим переломом" (код МКБ-10 - М80), "Остеопороз без патологического перелома" (код МКБ-10 - М81)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65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1.32.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пациентов старше 65 лет, госпитализированных с низкоэнергетическим переломом проксимального отдела бедренной кости, которым установлен сопутствующий диагноз остеопороз и назначена базисная и патогенетическая терапия остеопороза в соответствии с клинич</w:t>
            </w:r>
            <w:r>
              <w:t>ескими рекомендациями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32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1.33.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1,7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2,0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1.34.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пациентов старше 65 лет, направленных к врачу-неврологу или врачу психиатру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8,8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9,3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1.35.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пациентов старше 65 лет, направленных к врачу-оториноларингологу или врачу-сурдологу-оториноларингологу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  <w:outlineLvl w:val="2"/>
            </w:pPr>
            <w:r>
              <w:t>2.</w:t>
            </w:r>
          </w:p>
        </w:tc>
        <w:tc>
          <w:tcPr>
            <w:tcW w:w="8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Критерии доступности медицинской помощи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удовлетворенность населения доступностью медицинской помощи, всего,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 от числа опрошенных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42,4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43,5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44,5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2.1.1.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городского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 от числа опрошенных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42,4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43,5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44,5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2.1.2.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сельского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 от числа опрошенных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42,4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43,5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44,5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пациентов, 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специализированная медицинская помощь в стационарных условиях в рамках Территориа</w:t>
            </w:r>
            <w:r>
              <w:t>льной программы обязательного медицинского страхования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</w:t>
            </w:r>
            <w:r>
              <w:t xml:space="preserve"> детскому населению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46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число пациентов, которым оказана паллиативная медицинская помощь по месту их фактического пребывания за пределами Хабаровского края, на территории которого указанные пациенты зарегистрированы по месту жительства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число пациентов, зарегистрированных на территории Хабаровского края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</w:t>
            </w:r>
            <w:r>
              <w:t>го соглашения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-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2.8.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77,1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77,1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77,1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2.9.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95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2.10.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граждан, обеспеченных л</w:t>
            </w:r>
            <w:r>
              <w:t>екарственными препаратами, в общем количестве льготных категорий граждан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97,5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97,5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97,5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2.11.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доля детей в возрасте от 2 до 17 лет с диагнозом "сахарный диабет"</w:t>
            </w:r>
            <w:r>
              <w:t>, обеспеченных медицинскими изделиями для непрерывного мониторинга уровня глюкозы в крови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85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2.12.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число случаев лечения в стационарных условиях на одну занятую должность врача медицинского подразделения, оказывающего специализированную, в</w:t>
            </w:r>
            <w:r>
              <w:t xml:space="preserve"> том числе высокотехнологичную, медицинскую помощь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155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2.13.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оперативная активность на одну занятую должность врача хирургической специальности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60</w:t>
            </w:r>
          </w:p>
        </w:tc>
      </w:tr>
    </w:tbl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jc w:val="right"/>
        <w:outlineLvl w:val="1"/>
      </w:pPr>
      <w:r>
        <w:t>Приложение N 13</w:t>
      </w:r>
    </w:p>
    <w:p w:rsidR="008E71E7" w:rsidRDefault="00435C68">
      <w:pPr>
        <w:pStyle w:val="ConsPlusNormal0"/>
        <w:jc w:val="right"/>
      </w:pPr>
      <w:r>
        <w:t>к Территориальной программе</w:t>
      </w:r>
    </w:p>
    <w:p w:rsidR="008E71E7" w:rsidRDefault="00435C68">
      <w:pPr>
        <w:pStyle w:val="ConsPlusNormal0"/>
        <w:jc w:val="right"/>
      </w:pPr>
      <w:r>
        <w:t>государственных гарантий бесплатного</w:t>
      </w:r>
    </w:p>
    <w:p w:rsidR="008E71E7" w:rsidRDefault="00435C68">
      <w:pPr>
        <w:pStyle w:val="ConsPlusNormal0"/>
        <w:jc w:val="right"/>
      </w:pPr>
      <w:r>
        <w:t>оказания гражданам медицинской помощи</w:t>
      </w:r>
    </w:p>
    <w:p w:rsidR="008E71E7" w:rsidRDefault="00435C68">
      <w:pPr>
        <w:pStyle w:val="ConsPlusNormal0"/>
        <w:jc w:val="right"/>
      </w:pPr>
      <w:r>
        <w:t>на территории Хабаровского края на 2026 год</w:t>
      </w:r>
    </w:p>
    <w:p w:rsidR="008E71E7" w:rsidRDefault="00435C68">
      <w:pPr>
        <w:pStyle w:val="ConsPlusNormal0"/>
        <w:jc w:val="right"/>
      </w:pPr>
      <w:r>
        <w:t>и на плановый период 2027 и 2028 годов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</w:pPr>
      <w:bookmarkStart w:id="424" w:name="P13504"/>
      <w:bookmarkEnd w:id="424"/>
      <w:r>
        <w:t>ПЕРЕЧЕНЬ</w:t>
      </w:r>
    </w:p>
    <w:p w:rsidR="008E71E7" w:rsidRDefault="00435C68">
      <w:pPr>
        <w:pStyle w:val="ConsPlusTitle0"/>
        <w:jc w:val="center"/>
      </w:pPr>
      <w:r>
        <w:t>САНАТОРНО-КУРОРТНЫХ ОРГАНИЗАЦИЙ, В КОТОРЫЕ МОГУТ БЫТЬ</w:t>
      </w:r>
    </w:p>
    <w:p w:rsidR="008E71E7" w:rsidRDefault="00435C68">
      <w:pPr>
        <w:pStyle w:val="ConsPlusTitle0"/>
        <w:jc w:val="center"/>
      </w:pPr>
      <w:r>
        <w:t>НАПРАВЛЕНЫ ВЕТЕРАНЫ БОЕВЫХ ДЕЙСТВИ</w:t>
      </w:r>
      <w:r>
        <w:t>Й, УКАЗАННЫЕ</w:t>
      </w:r>
    </w:p>
    <w:p w:rsidR="008E71E7" w:rsidRDefault="00435C68">
      <w:pPr>
        <w:pStyle w:val="ConsPlusTitle0"/>
        <w:jc w:val="center"/>
      </w:pPr>
      <w:r>
        <w:t xml:space="preserve">В </w:t>
      </w:r>
      <w:hyperlink r:id="rId174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, </w:t>
      </w:r>
      <w:hyperlink r:id="rId175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</w:t>
      </w:r>
    </w:p>
    <w:p w:rsidR="008E71E7" w:rsidRDefault="00435C68">
      <w:pPr>
        <w:pStyle w:val="ConsPlusTitle0"/>
        <w:jc w:val="center"/>
      </w:pPr>
      <w:r>
        <w:t xml:space="preserve">ПРЕЗИДЕНТА </w:t>
      </w:r>
      <w:r>
        <w:t>РОССИЙСКОЙ ФЕДЕРАЦИИ ОТ 3 АПРЕЛЯ 2023 Г. N 232</w:t>
      </w:r>
    </w:p>
    <w:p w:rsidR="008E71E7" w:rsidRDefault="00435C68">
      <w:pPr>
        <w:pStyle w:val="ConsPlusTitle0"/>
        <w:jc w:val="center"/>
      </w:pPr>
      <w:r>
        <w:t>"О СОЗДАНИИ ГОСУДАРСТВЕННОГО ФОНДА ПОДДЕРЖКИ УЧАСТНИКОВ</w:t>
      </w:r>
    </w:p>
    <w:p w:rsidR="008E71E7" w:rsidRDefault="00435C68">
      <w:pPr>
        <w:pStyle w:val="ConsPlusTitle0"/>
        <w:jc w:val="center"/>
      </w:pPr>
      <w:r>
        <w:t>СПЕЦИАЛЬНОЙ ВОЕННОЙ ОПЕРАЦИИ "ЗАЩИТНИКИ ОТЕЧЕСТВА",</w:t>
      </w:r>
    </w:p>
    <w:p w:rsidR="008E71E7" w:rsidRDefault="00435C68">
      <w:pPr>
        <w:pStyle w:val="ConsPlusTitle0"/>
        <w:jc w:val="center"/>
      </w:pPr>
      <w:r>
        <w:t>С УЧЕТОМ СОСТОЯНИЯ ИХ ЗДОРОВЬЯ, А ТАКЖЕ СОСТОЯНИЯ</w:t>
      </w:r>
    </w:p>
    <w:p w:rsidR="008E71E7" w:rsidRDefault="00435C68">
      <w:pPr>
        <w:pStyle w:val="ConsPlusTitle0"/>
        <w:jc w:val="center"/>
      </w:pPr>
      <w:r>
        <w:t>МАТЕРИАЛЬНО-ТЕХНИЧЕСКОЙ БАЗЫ САНАТОРНО-КУРОРТНОЙ ОР</w:t>
      </w:r>
      <w:r>
        <w:t>ГАНИЗАЦИИ</w:t>
      </w:r>
    </w:p>
    <w:p w:rsidR="008E71E7" w:rsidRDefault="00435C68">
      <w:pPr>
        <w:pStyle w:val="ConsPlusTitle0"/>
        <w:jc w:val="center"/>
      </w:pPr>
      <w:r>
        <w:t>И НАЛИЧИЯ ОБУЧЕННЫХ МЕДИЦИНСКИХ РАБОТНИКОВ</w:t>
      </w:r>
    </w:p>
    <w:p w:rsidR="008E71E7" w:rsidRDefault="008E71E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8220"/>
      </w:tblGrid>
      <w:tr w:rsidR="008E71E7">
        <w:tc>
          <w:tcPr>
            <w:tcW w:w="850" w:type="dxa"/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220" w:type="dxa"/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Наименование санаторно-курортной организации</w:t>
            </w:r>
          </w:p>
        </w:tc>
      </w:tr>
      <w:tr w:rsidR="008E71E7">
        <w:tc>
          <w:tcPr>
            <w:tcW w:w="850" w:type="dxa"/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220" w:type="dxa"/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</w:t>
            </w:r>
          </w:p>
        </w:tc>
      </w:tr>
      <w:tr w:rsidR="008E71E7">
        <w:tblPrEx>
          <w:tblBorders>
            <w:left w:val="nil"/>
            <w:right w:val="nil"/>
            <w:insideV w:val="nil"/>
          </w:tblBorders>
        </w:tblPrEx>
        <w:tc>
          <w:tcPr>
            <w:tcW w:w="850" w:type="dxa"/>
            <w:tcBorders>
              <w:bottom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220" w:type="dxa"/>
            <w:tcBorders>
              <w:bottom w:val="nil"/>
            </w:tcBorders>
            <w:vAlign w:val="center"/>
          </w:tcPr>
          <w:p w:rsidR="008E71E7" w:rsidRDefault="00435C68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"Санаторий "Анненские Воды" министерства здравоохранения Хабаровского края</w:t>
            </w:r>
          </w:p>
        </w:tc>
      </w:tr>
    </w:tbl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jc w:val="right"/>
        <w:outlineLvl w:val="1"/>
      </w:pPr>
      <w:r>
        <w:t>Приложение N 14</w:t>
      </w:r>
    </w:p>
    <w:p w:rsidR="008E71E7" w:rsidRDefault="00435C68">
      <w:pPr>
        <w:pStyle w:val="ConsPlusNormal0"/>
        <w:jc w:val="right"/>
      </w:pPr>
      <w:r>
        <w:t>к Территориальной программе</w:t>
      </w:r>
    </w:p>
    <w:p w:rsidR="008E71E7" w:rsidRDefault="00435C68">
      <w:pPr>
        <w:pStyle w:val="ConsPlusNormal0"/>
        <w:jc w:val="right"/>
      </w:pPr>
      <w:r>
        <w:t>государственных гарантий бесплатного</w:t>
      </w:r>
    </w:p>
    <w:p w:rsidR="008E71E7" w:rsidRDefault="00435C68">
      <w:pPr>
        <w:pStyle w:val="ConsPlusNormal0"/>
        <w:jc w:val="right"/>
      </w:pPr>
      <w:r>
        <w:t>оказания гражданам медицинской помощи</w:t>
      </w:r>
    </w:p>
    <w:p w:rsidR="008E71E7" w:rsidRDefault="00435C68">
      <w:pPr>
        <w:pStyle w:val="ConsPlusNormal0"/>
        <w:jc w:val="right"/>
      </w:pPr>
      <w:r>
        <w:t>на территории Хабаровского края на 2026 год</w:t>
      </w:r>
    </w:p>
    <w:p w:rsidR="008E71E7" w:rsidRDefault="00435C68">
      <w:pPr>
        <w:pStyle w:val="ConsPlusNormal0"/>
        <w:jc w:val="right"/>
      </w:pPr>
      <w:r>
        <w:t>и на плановый период 2027 и 2028 годов</w:t>
      </w: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Title0"/>
        <w:jc w:val="center"/>
      </w:pPr>
      <w:bookmarkStart w:id="425" w:name="P13533"/>
      <w:bookmarkEnd w:id="425"/>
      <w:r>
        <w:t>УТВЕРЖДЕННАЯ СТОИМОСТЬ</w:t>
      </w:r>
    </w:p>
    <w:p w:rsidR="008E71E7" w:rsidRDefault="00435C68">
      <w:pPr>
        <w:pStyle w:val="ConsPlusTitle0"/>
        <w:jc w:val="center"/>
      </w:pPr>
      <w:r>
        <w:t>ТЕРРИТОРИАЛЬНОЙ ПРОГРАММЫ ГОСУ</w:t>
      </w:r>
      <w:r>
        <w:t>ДАРСТВЕННЫХ ГАРАНТИЙ</w:t>
      </w:r>
    </w:p>
    <w:p w:rsidR="008E71E7" w:rsidRDefault="00435C68">
      <w:pPr>
        <w:pStyle w:val="ConsPlusTitle0"/>
        <w:jc w:val="center"/>
      </w:pPr>
      <w:r>
        <w:t>БЕСПЛАТНОГО ОКАЗАНИЯ ГРАЖДАНАМ МЕДИЦИНСКОЙ ПОМОЩИ ПО ВИДАМ</w:t>
      </w:r>
    </w:p>
    <w:p w:rsidR="008E71E7" w:rsidRDefault="00435C68">
      <w:pPr>
        <w:pStyle w:val="ConsPlusTitle0"/>
        <w:jc w:val="center"/>
      </w:pPr>
      <w:r>
        <w:t>И УСЛОВИЯМ ЕЕ ОКАЗАНИЯ ЗА СЧЕТ БЮДЖЕТНЫХ АССИГНОВАНИЙ</w:t>
      </w:r>
    </w:p>
    <w:p w:rsidR="008E71E7" w:rsidRDefault="00435C68">
      <w:pPr>
        <w:pStyle w:val="ConsPlusTitle0"/>
        <w:jc w:val="center"/>
      </w:pPr>
      <w:r>
        <w:t>БЮДЖЕТА ХАБАРОВСКОГО КРАЯ НА 2026 ГОД</w:t>
      </w: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sectPr w:rsidR="008E71E7">
          <w:headerReference w:type="default" r:id="rId176"/>
          <w:footerReference w:type="default" r:id="rId177"/>
          <w:headerReference w:type="first" r:id="rId178"/>
          <w:footerReference w:type="first" r:id="rId17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9"/>
        <w:gridCol w:w="601"/>
        <w:gridCol w:w="1241"/>
        <w:gridCol w:w="1127"/>
        <w:gridCol w:w="1086"/>
        <w:gridCol w:w="1062"/>
        <w:gridCol w:w="1127"/>
        <w:gridCol w:w="1127"/>
        <w:gridCol w:w="1062"/>
        <w:gridCol w:w="1127"/>
        <w:gridCol w:w="1062"/>
        <w:gridCol w:w="1127"/>
        <w:gridCol w:w="824"/>
        <w:gridCol w:w="1062"/>
        <w:gridCol w:w="824"/>
      </w:tblGrid>
      <w:tr w:rsidR="008E71E7">
        <w:tc>
          <w:tcPr>
            <w:tcW w:w="26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Установленные Территориальной программой государственных гарантий бесплатного оказания гражданам медицинской помощи (далее - ТПГГ) виды и условия оказания медицинской помощи, а также иные направления расходования за счет</w:t>
            </w:r>
            <w:r>
              <w:t xml:space="preserve"> бюджетных ассигнований бюджета Хабаровского края (далее - бюджетные ассигнования), включая бюджетные ассигнования, передаваемые в виде межбюджетного трансферта в бюджет Хабаровского краевого фонда обязательного медицинского страхования (далее - МБТ, ХКФОМ</w:t>
            </w:r>
            <w:r>
              <w:t>С) на финансовое обеспечение дополнительных объемов медицинской помощи по видами условиям ее оказания, предоставляемой по ТПГГ сверх установленных Территориальной программой ОМС (далее - ТПОМС)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46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Установленный ТПГГ объем медицинско</w:t>
            </w:r>
            <w:r>
              <w:t>й помощи, не входящей в ТПОМС, в расчете на одного жителя</w:t>
            </w:r>
          </w:p>
        </w:tc>
        <w:tc>
          <w:tcPr>
            <w:tcW w:w="54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Установленный ТПГГ норматив финансовых затрат бюджета Хабаровского края на единицу объема медицинской помощи, не входящей в ТПОМС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Подушевой норматив финансирования ТПГГ в разрезе направлений расходо</w:t>
            </w:r>
            <w:r>
              <w:t>вания бюджетных ассигнований Хабаровского края</w:t>
            </w:r>
          </w:p>
        </w:tc>
        <w:tc>
          <w:tcPr>
            <w:tcW w:w="53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Утвержденная стоимость ТПГГ по направлениям расходования бюджетных ассигнований Хабаровского края</w:t>
            </w:r>
          </w:p>
        </w:tc>
      </w:tr>
      <w:tr w:rsidR="008E71E7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bookmarkStart w:id="426" w:name="P13546"/>
            <w:bookmarkEnd w:id="426"/>
            <w:r>
              <w:t>Общий норматив объема медицинской помощи, оказываемой за счет бюджетных ассигнований, включая средства МБТ в бюджет ХКФОМС, в том числе: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bookmarkStart w:id="427" w:name="P13547"/>
            <w:bookmarkEnd w:id="427"/>
            <w:r>
              <w:t>Норматив объема медицинской помощи за счет бюджетных ассигнований (без учета медицинской помощи, оказываемой по ТПГГ св</w:t>
            </w:r>
            <w:r>
              <w:t>ерх ТПОМС за счет средств МБТ в бюджет ХКФОМС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bookmarkStart w:id="428" w:name="P13548"/>
            <w:bookmarkEnd w:id="428"/>
            <w:r>
              <w:t>Норматив объема медицинской помощи, оказываемой по ТПГГ сверх ТПОМС за счет средств МБТ в бюджет ХКФОМС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Общий норматив финансовых затрат на единицу объема медицинской помощи, оказываемой за счет бюджетных ассиг</w:t>
            </w:r>
            <w:r>
              <w:t>нований, включая средства МБТ в бюджет ХКФОМС, &lt;*&gt;, в том числе: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bookmarkStart w:id="429" w:name="P13550"/>
            <w:bookmarkEnd w:id="429"/>
            <w:r>
              <w:t>Норматив финансовых затрат на единицу объема медицинской помощи, оказываемой за счет бюджетных ассигнований, включая средства МБТ в бюджет ХКФОМС, &lt;*&gt;, в том числе: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bookmarkStart w:id="430" w:name="P13551"/>
            <w:bookmarkEnd w:id="430"/>
            <w:r>
              <w:t>Норматив финансовых затрат</w:t>
            </w:r>
            <w:r>
              <w:t xml:space="preserve"> на единицу объема медицинской помощи, оказываемой по ТПГГ сверх ТПОМС за счет средств МБТ в бюджет ХКФОМС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За счет бюджетных ассигнований, включая средства МБТ в бюджет ХКФОМС на финансовое обеспечение медицинской помощи, оказываемой по ТПГГ сверх ТПОМС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За счет средств МБТ в бюджет ХКФОМС на финансовое обеспечение медицинской помощи, оказываемой по ТПГГ сверх ТПОМС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За счет бюджетных ассигнований, включая средства МБТ в бюджет ХКФОМС на финансовое обеспечение медицинской помощи, оказываемой по ТПГГ сверх Т</w:t>
            </w:r>
            <w:r>
              <w:t>ПОМС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Доли в структуре расходов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За счет средств МБТ в бюджет ХКФОМС на финансовое обеспечение медицинской помощи, оказываемой по ТПГГ сверх ТПОМС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Доли в структуре расходов</w:t>
            </w:r>
          </w:p>
        </w:tc>
      </w:tr>
      <w:tr w:rsidR="008E71E7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71E7" w:rsidRDefault="008E71E7">
            <w:pPr>
              <w:pStyle w:val="ConsPlusNormal0"/>
            </w:pP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%</w:t>
            </w:r>
          </w:p>
        </w:tc>
      </w:tr>
      <w:tr w:rsidR="008E71E7"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 xml:space="preserve">4 = </w:t>
            </w:r>
            <w:hyperlink w:anchor="P13547" w:tooltip="Норматив объема медицинской помощи за счет бюджетных ассигнований (без учета медицинской помощи, оказываемой по ТПГГ сверх ТПОМС за счет средств МБТ в бюджет ХКФОМС">
              <w:r>
                <w:rPr>
                  <w:color w:val="0000FF"/>
                </w:rPr>
                <w:t>5</w:t>
              </w:r>
            </w:hyperlink>
            <w:r>
              <w:t xml:space="preserve"> + </w:t>
            </w:r>
            <w:hyperlink w:anchor="P13548" w:tooltip="Норматив объема медицинской помощи, оказываемой по ТПГГ сверх ТПОМС за счет средств МБТ в бюджет ХКФОМС">
              <w:r>
                <w:rPr>
                  <w:color w:val="0000FF"/>
                </w:rPr>
                <w:t>6</w:t>
              </w:r>
            </w:hyperlink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 = (</w:t>
            </w:r>
            <w:hyperlink w:anchor="P13547" w:tooltip="Норматив объема медицинской помощи за счет бюджетных ассигнований (без учета медицинской помощи, оказываемой по ТПГГ сверх ТПОМС за счет средств МБТ в бюджет ХКФОМС">
              <w:r>
                <w:rPr>
                  <w:color w:val="0000FF"/>
                </w:rPr>
                <w:t>5</w:t>
              </w:r>
            </w:hyperlink>
            <w:r>
              <w:t xml:space="preserve"> x </w:t>
            </w:r>
            <w:hyperlink w:anchor="P13550" w:tooltip="Норматив финансовых затрат на единицу объема медицинской помощи, оказываемой за счет бюджетных ассигнований, включая средства МБТ в бюджет ХКФОМС, &lt;*&gt;, в том числе:">
              <w:r>
                <w:rPr>
                  <w:color w:val="0000FF"/>
                </w:rPr>
                <w:t>8</w:t>
              </w:r>
            </w:hyperlink>
            <w:r>
              <w:t xml:space="preserve"> + </w:t>
            </w:r>
            <w:hyperlink w:anchor="P13548" w:tooltip="Норматив объема медицинской помощи, оказываемой по ТПГГ сверх ТПОМС за счет средств МБТ в бюджет ХКФОМС">
              <w:r>
                <w:rPr>
                  <w:color w:val="0000FF"/>
                </w:rPr>
                <w:t>6</w:t>
              </w:r>
            </w:hyperlink>
            <w:r>
              <w:t xml:space="preserve"> x </w:t>
            </w:r>
            <w:hyperlink w:anchor="P13551" w:tooltip="Норматив финансовых затрат на единицу объема медицинской помощи, оказываемой по ТПГГ сверх ТПОМС за счет средств МБТ в бюджет ХКФОМС">
              <w:r>
                <w:rPr>
                  <w:color w:val="0000FF"/>
                </w:rPr>
                <w:t>9</w:t>
              </w:r>
            </w:hyperlink>
            <w:r>
              <w:t xml:space="preserve">) / </w:t>
            </w:r>
            <w:hyperlink w:anchor="P13546" w:tooltip="Общий норматив объема медицинской помощи, оказываемой за счет бюджетных ассигнований, включая средства МБТ в бюджет ХКФОМС, в том числе: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числе: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9 217,30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11685388,45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outlineLvl w:val="2"/>
            </w:pPr>
            <w:r>
              <w:t>I. Нормируемая медицинская помощь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5 251,10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6 657029,09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1. Скорая медицинская помощь, включая скорую специализированную медицинскую помощь, не входящая в ТПОМС &lt;**&gt;, в том числе: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0,00395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0,00395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208 599,90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208 599,90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824,00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1 044 668,38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11,30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14 388,36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 Первичная медико-санитарная помощь, предоставляемая: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1 229,30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1558 402,61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 в амбулаторных условиях: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1 229,30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1558 402,61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431" w:name="P13690"/>
            <w:bookmarkEnd w:id="431"/>
            <w:r>
              <w:t>2.1.1. с профилактической и иными целями &lt;***&gt;, в том числе: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0,694605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0,694605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1 077,70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1 077,70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748,60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948 977,61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7.1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2.1.2. в связи с заболеваниями - обращений &lt;****&gt;, в том числе: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3 361,60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3 361,60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480,70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609 425,00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8.1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432" w:name="P13750"/>
            <w:bookmarkEnd w:id="432"/>
            <w:r>
              <w:t>2.2. в условиях дневных стационаров &lt;*****&gt;, в том числе: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9.1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433" w:name="P13780"/>
            <w:bookmarkEnd w:id="433"/>
            <w:r>
              <w:t>3. В условиях дневных стационаров (первичная медико-санитарная помощь, специализированная медицинская помощь) &lt;*****&gt;, в том числе: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0,003933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0,003933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23 544,50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23 544,50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92,60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117 392,70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10.1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4. Специализированная, в том числе высокотехнологичная, медицинская помощь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188 007,30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188 007,30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2 546,60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3 228 460,82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27,6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434" w:name="P13825"/>
            <w:bookmarkEnd w:id="434"/>
            <w:r>
              <w:t>4.1. в условиях дневных стационаров &lt;*****&gt;, в том числе: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12.1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4.2. в условиях круглосуточных стационаров, в том числе: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188 007,30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188 007,30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2 546,60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3 228 460,82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13.1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4,70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5 990,15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5. Медицинская реабилитация &lt;****&gt;: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15,90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20 099,24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435" w:name="P13900"/>
            <w:bookmarkEnd w:id="435"/>
            <w:r>
              <w:t>5.1. в амбулаторных условиях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14.1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0,000395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0,000395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9 551,10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9 551,10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3,90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4 785,12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5.2. в условиях дневного стационара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14.2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0,000047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0,000047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24 135,30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24 135,30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1,10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1 448,12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bookmarkStart w:id="436" w:name="P13930"/>
            <w:bookmarkEnd w:id="436"/>
            <w:r>
              <w:t>5.3. в условиях круглосуточного стационара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14.3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0,000055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0,000055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198 085,70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198 085,70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10,90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13 866,00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 Паллиативная медицинская помощь: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8E71E7">
            <w:pPr>
              <w:pStyle w:val="ConsPlusNormal0"/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542,70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688 005,34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6.1. Первичная медицинская помощь, в том числе доврачебная и врачебная (включая ветеранов боевых действий) &lt;***&gt;, всего, в том числе: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0,08582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0,08582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1 233,70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1 233,70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105,90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134 221,71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16.1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0,07612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0,07612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8252,10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852,10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64,90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82 230,71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посещения на дому выездными патронажными бригадами на финансовое обеспечение дополнительных объемов медицинской помощи по видами условиям ее оказания, предоставляемой по ТПГГ сверх установленных Территориальной программой ОМС (далее - ТПОМС)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16.2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0,0097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0,0097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4 227,90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4 227,90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41,00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51 991,00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16.2.1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0,000604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0,000604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4 227,90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4 227,90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2,60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3 238,57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4 748,00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4 748,00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436,80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553 783,63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17.1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0,004108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0,004108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4 748,00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4 748,00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19,50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24 727,58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6.3. Паллиативная медицинская помощь в условиях дневного стационара &lt;******&gt;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outlineLvl w:val="2"/>
            </w:pPr>
            <w:r>
              <w:t>II. Ненормируемая медицинская помощь и прочие виды медицинских и иных услуг, в том числе: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2 535,80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3 215 010,95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7. Медицинские и иные государственные и муниципальные услуги (работы), оказываемые (выполняемые) в медицинских организациях, подведомственных министерству здравоохранения Хабаровского края, входящих в номенклатуру медицинских организаций, утверждаемую Мини</w:t>
            </w:r>
            <w:r>
              <w:t>стерством здравоохранения Российской Федерации (далее - подведомственные медицинские организации) &lt;*******&gt;, за исключением медицинской помощи, оказываемой за счет средств ОМС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2232,00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2829827,22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8. Высокотехнологичная медицинская помощь, оказываемая в подведомственных медицинских организациях, в том числе: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150,30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190 538,18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8.1. не включенная в ТПОМС и предусмотренная </w:t>
            </w:r>
            <w:hyperlink r:id="rId180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      <w:r>
                <w:rPr>
                  <w:color w:val="0000FF"/>
                </w:rPr>
                <w:t>разделом II</w:t>
              </w:r>
            </w:hyperlink>
            <w:r>
              <w:t xml:space="preserve"> приложения N 1 к Программе государственных гарантий бесплатного оказания гражданам медицинской помощи на 2026 год и на плановый период 2027 и 2028 годов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20.1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150,30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190 538,18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 xml:space="preserve">8.2. дополнительные объемы высокотехнологичной медицинской помощи, включенной в ТПОМС в соответствии с </w:t>
            </w:r>
            <w:hyperlink r:id="rId181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      <w:r>
                <w:rPr>
                  <w:color w:val="0000FF"/>
                </w:rPr>
                <w:t>разделом I</w:t>
              </w:r>
            </w:hyperlink>
            <w:r>
              <w:t xml:space="preserve"> приложения N 1 к Программе государственных гарантий &lt;********&gt;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20.2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9. Расходы на содержание и обеспечение деятельности подведомственных медицинских организаций, из них на: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153,50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194 645,55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9.1. финансовое обеспечение расходов, не включенных в структуру тарифов на оплату медицинской помощи, предусмотренную в ТПОМС (далее - тарифы ОМС)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21.1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9.2. 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21.2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153,50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194 645,55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outlineLvl w:val="2"/>
            </w:pPr>
            <w:r>
              <w:t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Хабаровского края, в том числе: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В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1 430,40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1 813 348,41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10. 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 &lt;*********&gt;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1 275,80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1 617 414,20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11. Бесплатное (со скидкой) зубное протезирование &lt;**********&gt;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154,60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195 934,21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1,7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  <w:tr w:rsidR="008E71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</w:pPr>
            <w:r>
              <w:t>12.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&lt;**********&gt;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1E7" w:rsidRDefault="00435C68">
            <w:pPr>
              <w:pStyle w:val="ConsPlusNormal0"/>
              <w:jc w:val="center"/>
            </w:pPr>
            <w:r>
              <w:t>X</w:t>
            </w:r>
          </w:p>
        </w:tc>
      </w:tr>
    </w:tbl>
    <w:p w:rsidR="008E71E7" w:rsidRDefault="008E71E7">
      <w:pPr>
        <w:pStyle w:val="ConsPlusNormal0"/>
        <w:sectPr w:rsidR="008E71E7">
          <w:headerReference w:type="default" r:id="rId182"/>
          <w:footerReference w:type="default" r:id="rId183"/>
          <w:headerReference w:type="first" r:id="rId184"/>
          <w:footerReference w:type="first" r:id="rId18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E71E7" w:rsidRDefault="008E71E7">
      <w:pPr>
        <w:pStyle w:val="ConsPlusNormal0"/>
        <w:jc w:val="both"/>
      </w:pPr>
    </w:p>
    <w:p w:rsidR="008E71E7" w:rsidRDefault="00435C68">
      <w:pPr>
        <w:pStyle w:val="ConsPlusNormal0"/>
        <w:ind w:firstLine="540"/>
        <w:jc w:val="both"/>
      </w:pPr>
      <w:r>
        <w:t>--------------------------------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&lt;*&gt; Общий норматив финансовых затрат на единицу объема медицинской помощи в графе 7, оказываемой за сче</w:t>
      </w:r>
      <w:r>
        <w:t>т бюджетных ассигнований Хабаровского края, включая средства МБТ в бюджет ХКФОМС на финансовое обеспечение дополнительных объемов медицинской помощи по видам и условиям ее оказания, предоставляемой по ТПГГ сверх установленных ТПОМС рассчитывается как сумма</w:t>
      </w:r>
      <w:r>
        <w:t xml:space="preserve"> производных норматива объема медицинской помощи в </w:t>
      </w:r>
      <w:hyperlink w:anchor="P13547" w:tooltip="Норматив объема медицинской помощи за счет бюджетных ассигнований (без учета медицинской помощи, оказываемой по ТПГГ сверх ТПОМС за счет средств МБТ в бюджет ХКФОМС">
        <w:r>
          <w:rPr>
            <w:color w:val="0000FF"/>
          </w:rPr>
          <w:t xml:space="preserve">графе </w:t>
        </w:r>
        <w:r>
          <w:rPr>
            <w:color w:val="0000FF"/>
          </w:rPr>
          <w:t>5</w:t>
        </w:r>
      </w:hyperlink>
      <w:r>
        <w:t xml:space="preserve"> на норматив финансовых затрат на единицу объема медицинской помощи в </w:t>
      </w:r>
      <w:hyperlink w:anchor="P13550" w:tooltip="Норматив финансовых затрат на единицу объема медицинской помощи, оказываемой за счет бюджетных ассигнований, включая средства МБТ в бюджет ХКФОМС, &lt;*&gt;, в том числе:">
        <w:r>
          <w:rPr>
            <w:color w:val="0000FF"/>
          </w:rPr>
          <w:t>графе 8</w:t>
        </w:r>
      </w:hyperlink>
      <w:r>
        <w:t xml:space="preserve"> и норматива объема медицинской помощи, оказываемой по ТПГГ сверх ТПОМС в </w:t>
      </w:r>
      <w:hyperlink w:anchor="P13548" w:tooltip="Норматив объема медицинской помощи, оказываемой по ТПГГ сверх ТПОМС за счет средств МБТ в бюджет ХКФОМС">
        <w:r>
          <w:rPr>
            <w:color w:val="0000FF"/>
          </w:rPr>
          <w:t>графе 6</w:t>
        </w:r>
      </w:hyperlink>
      <w:r>
        <w:t xml:space="preserve"> на норматив фин</w:t>
      </w:r>
      <w:r>
        <w:t xml:space="preserve">ансовых затрат на единицу объема медицинской помощи, оказываемой по ТПГГ сверх ТПОМС в </w:t>
      </w:r>
      <w:hyperlink w:anchor="P13551" w:tooltip="Норматив финансовых затрат на единицу объема медицинской помощи, оказываемой по ТПГГ сверх ТПОМС за счет средств МБТ в бюджет ХКФОМС">
        <w:r>
          <w:rPr>
            <w:color w:val="0000FF"/>
          </w:rPr>
          <w:t>гр</w:t>
        </w:r>
        <w:r>
          <w:rPr>
            <w:color w:val="0000FF"/>
          </w:rPr>
          <w:t>афе 9</w:t>
        </w:r>
      </w:hyperlink>
      <w:r>
        <w:t xml:space="preserve">, разделенная на общий норматив объема медицинской помощи в </w:t>
      </w:r>
      <w:hyperlink w:anchor="P13546" w:tooltip="Общий норматив объема медицинской помощи, оказываемой за счет бюджетных ассигнований, включая средства МБТ в бюджет ХКФОМС, в том числе:">
        <w:r>
          <w:rPr>
            <w:color w:val="0000FF"/>
          </w:rPr>
          <w:t>графе 4</w:t>
        </w:r>
      </w:hyperlink>
      <w:r>
        <w:t>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&lt;**&gt; Нормат</w:t>
      </w:r>
      <w:r>
        <w:t>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устанавливаю</w:t>
      </w:r>
      <w:r>
        <w:t>тся Хабаровским краем. Средний норматив финансовых затрат за счет средств соответствующих бюджетов на один вызов с учетом реальной потребности (за исключением расходов на авиационные работы) на 2026 год составляет 15 700,80 рублей.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&lt;***&gt; Включает посещения</w:t>
      </w:r>
      <w:r>
        <w:t>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</w:t>
      </w:r>
      <w:r>
        <w:t>бразования в целях раннего (своевременного) выявления незаконного потребления наркотических средств и психотропных веществ, а также посещения по паллиативной медицинской помощи, в том числе посещения на дому выездными патронажными бригадами, для которых ус</w:t>
      </w:r>
      <w:r>
        <w:t xml:space="preserve">танавливаются отдельные нормативы </w:t>
      </w:r>
      <w:hyperlink w:anchor="P13900" w:tooltip="5.1. в амбулаторных условиях">
        <w:r>
          <w:rPr>
            <w:color w:val="0000FF"/>
          </w:rPr>
          <w:t>(п. 5.1)</w:t>
        </w:r>
      </w:hyperlink>
      <w:r>
        <w:t>; при этом объемы паллиативной медицинской помощи, оказанной в амбулаторных условия и на дому, учитываются в посещениях с профилактической и иными целя</w:t>
      </w:r>
      <w:r>
        <w:t xml:space="preserve">ми </w:t>
      </w:r>
      <w:hyperlink w:anchor="P13690" w:tooltip="2.1.1. с профилактической и иными целями &lt;***&gt;, в том числе:">
        <w:r>
          <w:rPr>
            <w:color w:val="0000FF"/>
          </w:rPr>
          <w:t>(п. 2.1.1)</w:t>
        </w:r>
      </w:hyperlink>
      <w:r>
        <w:t>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&lt;****&gt; 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&lt;*****&gt;</w:t>
      </w:r>
      <w:r>
        <w:t xml:space="preserve">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</w:t>
      </w:r>
      <w:r>
        <w:t>ской помощи по профилю "медицинская реабилитация" и случаи оказания паллиативной медицинской помощи в условиях дневного стационара, с учетом реальной потребности населения, а также общие нормативы объема и стоимости единицы объема медицинской помощи в усло</w:t>
      </w:r>
      <w:r>
        <w:t>виях дневного стационара.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 xml:space="preserve">&lt;******&gt;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</w:t>
      </w:r>
      <w:hyperlink w:anchor="P13930" w:tooltip="5.3. в условиях круглосуточного стационара">
        <w:r>
          <w:rPr>
            <w:color w:val="0000FF"/>
          </w:rPr>
          <w:t>(п. 5.3)</w:t>
        </w:r>
      </w:hyperlink>
      <w:r>
        <w:t>; при этом объемы паллиативной медицинской помощи, оказанной в дневном стационаре, учитываются в случаях лечения в условиях дневного стационара (</w:t>
      </w:r>
      <w:hyperlink w:anchor="P13750" w:tooltip="2.2. в условиях дневных стационаров &lt;*****&gt;, в том числе:">
        <w:r>
          <w:rPr>
            <w:color w:val="0000FF"/>
          </w:rPr>
          <w:t>п. 2.2</w:t>
        </w:r>
      </w:hyperlink>
      <w:r>
        <w:t xml:space="preserve">, </w:t>
      </w:r>
      <w:hyperlink w:anchor="P13780" w:tooltip="3. В условиях дневных стационаров (первичная медико-санитарная помощь, специализированная медицинская помощь) &lt;*****&gt;, в том числе:">
        <w:r>
          <w:rPr>
            <w:color w:val="0000FF"/>
          </w:rPr>
          <w:t>3</w:t>
        </w:r>
      </w:hyperlink>
      <w:r>
        <w:t xml:space="preserve">, </w:t>
      </w:r>
      <w:hyperlink w:anchor="P13825" w:tooltip="4.1. в условиях дневных стационаров &lt;*****&gt;, в том числе:">
        <w:r>
          <w:rPr>
            <w:color w:val="0000FF"/>
          </w:rPr>
          <w:t>4.1</w:t>
        </w:r>
      </w:hyperlink>
      <w:r>
        <w:t>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&lt;*******&gt; Отражаются расходы подведомственных медицинских организаций на оказание медицинских и иных услуг (работ), не оплачиваемых по ТПОМС, в том</w:t>
      </w:r>
      <w:r>
        <w:t xml:space="preserve"> числе в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</w:t>
      </w:r>
      <w:r>
        <w:t>аны репродуктивного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</w:t>
      </w:r>
      <w:r>
        <w:t xml:space="preserve">о-анатомических отделениях медицинских организаций (за исключением диагностических исследований, проводимых по заболеваниям, указанным в </w:t>
      </w:r>
      <w:hyperlink r:id="rId186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разделе III</w:t>
        </w:r>
      </w:hyperlink>
      <w:r>
        <w:t xml:space="preserve"> Программы государственных гара</w:t>
      </w:r>
      <w:r>
        <w:t>нтий, финансовое обеспечение которых осуществляется за счет средств ОМС в рамках ТПОМС), медицинских информационно-аналитических центрах, бюро медицинской статистики, на станциях переливания крови (в центрах крови) и отделениях переливания крови (отделения</w:t>
      </w:r>
      <w:r>
        <w:t xml:space="preserve">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утверждаемую Минздравом России и помощи, включенной в ТПОМС) (за </w:t>
      </w:r>
      <w:r>
        <w:t>исключением первичной медико-санитарной помощи, включенной в ТПОМС).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&lt;********&gt; Указываются расходы бюджета Хабаровского края, направляемые в виде субсидий напрямую подведомственным медицинским организациям на оплату высокотехнологичной медицинской помощи,</w:t>
      </w:r>
      <w:r>
        <w:t xml:space="preserve"> предусмотренной в ТПОМС согласно </w:t>
      </w:r>
      <w:hyperlink r:id="rId187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разделу I</w:t>
        </w:r>
      </w:hyperlink>
      <w:r>
        <w:t xml:space="preserve"> приложения N 1 к Программе государственных гарантий, в дополнение к объемам высокотехнологичной медицинской помощи, предоставляемым в р</w:t>
      </w:r>
      <w:r>
        <w:t>амках ТПОМС.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&lt;*********&gt; Не включены бюджетные ассигнования федерального бюджета, направляемые в бюджет Хабаровского края в виде субвенции на софинансирование расходных обязательств субъектов Российской Федерации по предоставлению отдельным категориям граж</w:t>
      </w:r>
      <w:r>
        <w:t>дан социальной услуги по бесплатному (с 50%-ной скидкой со стоимости) обеспечению лекарственными препаратами и медицинскими изделиями по рецептам врачей при амбулаторном лечении, а также специализированными продуктами лечебного питания для детей-инвалидов;</w:t>
      </w:r>
      <w:r>
        <w:t xml:space="preserve"> иные МБТ на финансовое обеспечение расходов по обеспечению пациентов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</w:t>
      </w:r>
      <w:r>
        <w:t xml:space="preserve">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</w:t>
      </w:r>
      <w:r>
        <w:t>(лабильного), X (Стюарта-Прауэра), а также после трансплантации органов и (или) тканей.</w:t>
      </w:r>
    </w:p>
    <w:p w:rsidR="008E71E7" w:rsidRDefault="00435C68">
      <w:pPr>
        <w:pStyle w:val="ConsPlusNormal0"/>
        <w:spacing w:before="240"/>
        <w:ind w:firstLine="540"/>
        <w:jc w:val="both"/>
      </w:pPr>
      <w:r>
        <w:t>&lt;**********&gt;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</w:t>
      </w:r>
      <w:r>
        <w:t>ического проживания до места получения заместительной почечной терапии и обратно за счет средств, предусмотренных в бюджете Хабаровского края по кодам бюджетной классификации Российской Федерации 09 "Здравоохранение" и 10 "Социальная политика" (</w:t>
      </w:r>
      <w:hyperlink r:id="rId188" w:tooltip="Приказ Минфина России от 24.05.2022 N 82н (ред. от 10.06.2025) &quot;О Порядке формирования и применения кодов бюджетной классификации Российской Федерации, их структуре и принципах назначения&quot; (Зарегистрировано в Минюсте России 30.06.2022 N 69085) {КонсультантПлюс">
        <w:r>
          <w:rPr>
            <w:color w:val="0000FF"/>
          </w:rPr>
          <w:t>Приказ</w:t>
        </w:r>
      </w:hyperlink>
      <w:r>
        <w:t xml:space="preserve"> Министерства финансов субъекта Российской Федерации от 24.05.2022 N 82н) не исполнительному органу субъекта Российской Федерации в сфере охраны здоровья,</w:t>
      </w:r>
      <w:r>
        <w:t xml:space="preserve"> а иным исполнительным органам субъекта Российской Федерации, бюджетные ассигнования на указанные цели не включаются в стоимость ТПГГ и соответствующий подушевой норматив ее финансового обеспечения, а отражаются в пояснительной записке к ТПГГ и сопровождаю</w:t>
      </w:r>
      <w:r>
        <w:t>тся выпиской из закона о бюджете Хабаровского края с указанием размера бюджетных ассигнований, предусмотренных на вышеуказанные цели, и наименования исполнительного органа субъекта Российской Федерации, которому они предусмотрены.</w:t>
      </w: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jc w:val="both"/>
      </w:pPr>
    </w:p>
    <w:p w:rsidR="008E71E7" w:rsidRDefault="008E71E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E71E7">
      <w:headerReference w:type="default" r:id="rId189"/>
      <w:footerReference w:type="default" r:id="rId190"/>
      <w:headerReference w:type="first" r:id="rId191"/>
      <w:footerReference w:type="first" r:id="rId19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C68" w:rsidRDefault="00435C68">
      <w:r>
        <w:separator/>
      </w:r>
    </w:p>
  </w:endnote>
  <w:endnote w:type="continuationSeparator" w:id="0">
    <w:p w:rsidR="00435C68" w:rsidRDefault="0043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71E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71E7" w:rsidRDefault="00435C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71E7" w:rsidRDefault="00435C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71E7" w:rsidRDefault="00435C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55</w:t>
          </w:r>
          <w:r>
            <w:fldChar w:fldCharType="end"/>
          </w:r>
        </w:p>
      </w:tc>
    </w:tr>
  </w:tbl>
  <w:p w:rsidR="008E71E7" w:rsidRDefault="00435C68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71E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71E7" w:rsidRDefault="00435C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71E7" w:rsidRDefault="00435C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71E7" w:rsidRDefault="00435C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71E7" w:rsidRDefault="00435C68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71E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71E7" w:rsidRDefault="00435C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71E7" w:rsidRDefault="00435C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71E7" w:rsidRDefault="00435C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71E7" w:rsidRDefault="00435C68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71E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71E7" w:rsidRDefault="00435C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71E7" w:rsidRDefault="00435C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71E7" w:rsidRDefault="00435C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71E7" w:rsidRDefault="00435C68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71E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71E7" w:rsidRDefault="00435C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71E7" w:rsidRDefault="00435C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71E7" w:rsidRDefault="00435C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71E7" w:rsidRDefault="00435C68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71E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71E7" w:rsidRDefault="00435C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71E7" w:rsidRDefault="00435C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71E7" w:rsidRDefault="00435C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71E7" w:rsidRDefault="00435C68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71E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71E7" w:rsidRDefault="00435C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71E7" w:rsidRDefault="00435C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71E7" w:rsidRDefault="00435C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71E7" w:rsidRDefault="00435C68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71E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71E7" w:rsidRDefault="00435C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71E7" w:rsidRDefault="00435C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71E7" w:rsidRDefault="00435C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71E7" w:rsidRDefault="00435C68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71E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71E7" w:rsidRDefault="00435C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71E7" w:rsidRDefault="00435C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71E7" w:rsidRDefault="00435C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71E7" w:rsidRDefault="00435C68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71E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71E7" w:rsidRDefault="00435C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71E7" w:rsidRDefault="00435C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71E7" w:rsidRDefault="00435C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71E7" w:rsidRDefault="00435C68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71E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71E7" w:rsidRDefault="00435C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71E7" w:rsidRDefault="00435C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71E7" w:rsidRDefault="00435C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71E7" w:rsidRDefault="00435C6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71E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71E7" w:rsidRDefault="00435C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71E7" w:rsidRDefault="00435C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71E7" w:rsidRDefault="00435C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8E71E7" w:rsidRDefault="00435C68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71E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71E7" w:rsidRDefault="00435C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71E7" w:rsidRDefault="00435C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71E7" w:rsidRDefault="00435C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71E7" w:rsidRDefault="00435C68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71E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71E7" w:rsidRDefault="00435C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адежная правовая поддержка</w:t>
          </w:r>
        </w:p>
      </w:tc>
      <w:tc>
        <w:tcPr>
          <w:tcW w:w="1700" w:type="pct"/>
          <w:vAlign w:val="center"/>
        </w:tcPr>
        <w:p w:rsidR="008E71E7" w:rsidRDefault="00435C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71E7" w:rsidRDefault="00435C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71E7" w:rsidRDefault="00435C68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71E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71E7" w:rsidRDefault="00435C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71E7" w:rsidRDefault="00435C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71E7" w:rsidRDefault="00435C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71E7" w:rsidRDefault="00435C68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71E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71E7" w:rsidRDefault="00435C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71E7" w:rsidRDefault="00435C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71E7" w:rsidRDefault="00435C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71E7" w:rsidRDefault="00435C68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71E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71E7" w:rsidRDefault="00435C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71E7" w:rsidRDefault="00435C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71E7" w:rsidRDefault="00435C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71E7" w:rsidRDefault="00435C68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71E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71E7" w:rsidRDefault="00435C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71E7" w:rsidRDefault="00435C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71E7" w:rsidRDefault="00435C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71E7" w:rsidRDefault="00435C68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71E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71E7" w:rsidRDefault="00435C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71E7" w:rsidRDefault="00435C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71E7" w:rsidRDefault="00435C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71E7" w:rsidRDefault="00435C68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E71E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71E7" w:rsidRDefault="00435C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71E7" w:rsidRDefault="00435C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71E7" w:rsidRDefault="00435C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54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54</w:t>
          </w:r>
          <w:r>
            <w:fldChar w:fldCharType="end"/>
          </w:r>
        </w:p>
      </w:tc>
    </w:tr>
  </w:tbl>
  <w:p w:rsidR="008E71E7" w:rsidRDefault="00435C68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E71E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71E7" w:rsidRDefault="00435C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71E7" w:rsidRDefault="00435C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71E7" w:rsidRDefault="00435C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52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03FA4">
            <w:rPr>
              <w:rFonts w:ascii="Tahoma" w:hAnsi="Tahoma" w:cs="Tahoma"/>
              <w:noProof/>
            </w:rPr>
            <w:t>52</w:t>
          </w:r>
          <w:r>
            <w:fldChar w:fldCharType="end"/>
          </w:r>
        </w:p>
      </w:tc>
    </w:tr>
  </w:tbl>
  <w:p w:rsidR="008E71E7" w:rsidRDefault="00435C68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71E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71E7" w:rsidRDefault="00435C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71E7" w:rsidRDefault="00435C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71E7" w:rsidRDefault="00435C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71E7" w:rsidRDefault="00435C68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71E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71E7" w:rsidRDefault="00435C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71E7" w:rsidRDefault="00435C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71E7" w:rsidRDefault="00435C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71E7" w:rsidRDefault="00435C68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71E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71E7" w:rsidRDefault="00435C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71E7" w:rsidRDefault="00435C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71E7" w:rsidRDefault="00435C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71E7" w:rsidRDefault="00435C68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71E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71E7" w:rsidRDefault="00435C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71E7" w:rsidRDefault="00435C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71E7" w:rsidRDefault="00435C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71E7" w:rsidRDefault="00435C68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71E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71E7" w:rsidRDefault="00435C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71E7" w:rsidRDefault="00435C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71E7" w:rsidRDefault="00435C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71E7" w:rsidRDefault="00435C6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C68" w:rsidRDefault="00435C68">
      <w:r>
        <w:separator/>
      </w:r>
    </w:p>
  </w:footnote>
  <w:footnote w:type="continuationSeparator" w:id="0">
    <w:p w:rsidR="00435C68" w:rsidRDefault="00435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E71E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71E7" w:rsidRDefault="00435C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Хабаровского края от 30.12.2025 N 597-пр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гарант...</w:t>
          </w:r>
        </w:p>
      </w:tc>
      <w:tc>
        <w:tcPr>
          <w:tcW w:w="2300" w:type="pct"/>
          <w:vAlign w:val="center"/>
        </w:tcPr>
        <w:p w:rsidR="008E71E7" w:rsidRDefault="00435C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71E7" w:rsidRDefault="008E71E7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E71E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71E7" w:rsidRDefault="00435C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Хабаровского края от 30.12.2025 N 597-пр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гарант...</w:t>
          </w:r>
        </w:p>
      </w:tc>
      <w:tc>
        <w:tcPr>
          <w:tcW w:w="2300" w:type="pct"/>
          <w:vAlign w:val="center"/>
        </w:tcPr>
        <w:p w:rsidR="008E71E7" w:rsidRDefault="00435C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71E7" w:rsidRDefault="008E71E7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8E71E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71E7" w:rsidRDefault="00435C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Хабаровского края от 30.12.2025 N 597-пр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гарант...</w:t>
          </w:r>
        </w:p>
      </w:tc>
      <w:tc>
        <w:tcPr>
          <w:tcW w:w="2300" w:type="pct"/>
          <w:vAlign w:val="center"/>
        </w:tcPr>
        <w:p w:rsidR="008E71E7" w:rsidRDefault="00435C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71E7" w:rsidRDefault="008E71E7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8E71E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71E7" w:rsidRDefault="00435C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Хабаровского края от 30.12.2025 N 597-пр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Территориальной программе государственных </w:t>
          </w:r>
          <w:r>
            <w:rPr>
              <w:rFonts w:ascii="Tahoma" w:hAnsi="Tahoma" w:cs="Tahoma"/>
              <w:sz w:val="16"/>
              <w:szCs w:val="16"/>
            </w:rPr>
            <w:t>гарант...</w:t>
          </w:r>
        </w:p>
      </w:tc>
      <w:tc>
        <w:tcPr>
          <w:tcW w:w="2300" w:type="pct"/>
          <w:vAlign w:val="center"/>
        </w:tcPr>
        <w:p w:rsidR="008E71E7" w:rsidRDefault="00435C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71E7" w:rsidRDefault="008E71E7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E71E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71E7" w:rsidRDefault="00435C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Хабаровского края от 30.12.2025 N 597-пр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гарант...</w:t>
          </w:r>
        </w:p>
      </w:tc>
      <w:tc>
        <w:tcPr>
          <w:tcW w:w="2300" w:type="pct"/>
          <w:vAlign w:val="center"/>
        </w:tcPr>
        <w:p w:rsidR="008E71E7" w:rsidRDefault="00435C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71E7" w:rsidRDefault="008E71E7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E71E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71E7" w:rsidRDefault="00435C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Хабаровского края от 30.12.2025 N 597-пр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Территориальной программе государственных </w:t>
          </w:r>
          <w:r>
            <w:rPr>
              <w:rFonts w:ascii="Tahoma" w:hAnsi="Tahoma" w:cs="Tahoma"/>
              <w:sz w:val="16"/>
              <w:szCs w:val="16"/>
            </w:rPr>
            <w:t>гарант...</w:t>
          </w:r>
        </w:p>
      </w:tc>
      <w:tc>
        <w:tcPr>
          <w:tcW w:w="2300" w:type="pct"/>
          <w:vAlign w:val="center"/>
        </w:tcPr>
        <w:p w:rsidR="008E71E7" w:rsidRDefault="00435C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71E7" w:rsidRDefault="008E71E7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8E71E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71E7" w:rsidRDefault="00435C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Хабаровского края от 30.12.2025 N 597-пр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гарант...</w:t>
          </w:r>
        </w:p>
      </w:tc>
      <w:tc>
        <w:tcPr>
          <w:tcW w:w="2300" w:type="pct"/>
          <w:vAlign w:val="center"/>
        </w:tcPr>
        <w:p w:rsidR="008E71E7" w:rsidRDefault="00435C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71E7" w:rsidRDefault="008E71E7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8E71E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71E7" w:rsidRDefault="00435C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Хабаровского края от 30.12.2025 N 597-пр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</w:t>
          </w:r>
          <w:r>
            <w:rPr>
              <w:rFonts w:ascii="Tahoma" w:hAnsi="Tahoma" w:cs="Tahoma"/>
              <w:sz w:val="16"/>
              <w:szCs w:val="16"/>
            </w:rPr>
            <w:t>ант...</w:t>
          </w:r>
        </w:p>
      </w:tc>
      <w:tc>
        <w:tcPr>
          <w:tcW w:w="2300" w:type="pct"/>
          <w:vAlign w:val="center"/>
        </w:tcPr>
        <w:p w:rsidR="008E71E7" w:rsidRDefault="00435C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71E7" w:rsidRDefault="008E71E7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8E71E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71E7" w:rsidRDefault="00435C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Хабаровского края от 30.12.2025 N 597-пр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гарант...</w:t>
          </w:r>
        </w:p>
      </w:tc>
      <w:tc>
        <w:tcPr>
          <w:tcW w:w="2300" w:type="pct"/>
          <w:vAlign w:val="center"/>
        </w:tcPr>
        <w:p w:rsidR="008E71E7" w:rsidRDefault="00435C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71E7" w:rsidRDefault="008E71E7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8E71E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71E7" w:rsidRDefault="00435C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Хабаровского края от 30.12.2025 N 597-пр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</w:t>
          </w:r>
          <w:r>
            <w:rPr>
              <w:rFonts w:ascii="Tahoma" w:hAnsi="Tahoma" w:cs="Tahoma"/>
              <w:sz w:val="16"/>
              <w:szCs w:val="16"/>
            </w:rPr>
            <w:t>ант...</w:t>
          </w:r>
        </w:p>
      </w:tc>
      <w:tc>
        <w:tcPr>
          <w:tcW w:w="2300" w:type="pct"/>
          <w:vAlign w:val="center"/>
        </w:tcPr>
        <w:p w:rsidR="008E71E7" w:rsidRDefault="00435C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71E7" w:rsidRDefault="008E71E7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8E71E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71E7" w:rsidRDefault="00435C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Хабаровского края от 30.12.2025 N 597-пр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гарант...</w:t>
          </w:r>
        </w:p>
      </w:tc>
      <w:tc>
        <w:tcPr>
          <w:tcW w:w="2300" w:type="pct"/>
          <w:vAlign w:val="center"/>
        </w:tcPr>
        <w:p w:rsidR="008E71E7" w:rsidRDefault="00435C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71E7" w:rsidRDefault="008E71E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E71E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71E7" w:rsidRDefault="00435C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Хабаровского края от 30.12.2025 N 597-пр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Территориальной программе </w:t>
          </w:r>
          <w:r>
            <w:rPr>
              <w:rFonts w:ascii="Tahoma" w:hAnsi="Tahoma" w:cs="Tahoma"/>
              <w:sz w:val="16"/>
              <w:szCs w:val="16"/>
            </w:rPr>
            <w:t>государственных гарант...</w:t>
          </w:r>
        </w:p>
      </w:tc>
      <w:tc>
        <w:tcPr>
          <w:tcW w:w="2300" w:type="pct"/>
          <w:vAlign w:val="center"/>
        </w:tcPr>
        <w:p w:rsidR="008E71E7" w:rsidRDefault="00435C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71E7" w:rsidRDefault="008E71E7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8E71E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71E7" w:rsidRDefault="00435C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Хабаровского края от 30.12.2025 N 597-пр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гарант...</w:t>
          </w:r>
        </w:p>
      </w:tc>
      <w:tc>
        <w:tcPr>
          <w:tcW w:w="2300" w:type="pct"/>
          <w:vAlign w:val="center"/>
        </w:tcPr>
        <w:p w:rsidR="008E71E7" w:rsidRDefault="00435C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71E7" w:rsidRDefault="008E71E7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E71E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71E7" w:rsidRDefault="00435C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Хабаровского края от 30.12.2025 N 597-пр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</w:t>
          </w:r>
          <w:r>
            <w:rPr>
              <w:rFonts w:ascii="Tahoma" w:hAnsi="Tahoma" w:cs="Tahoma"/>
              <w:sz w:val="16"/>
              <w:szCs w:val="16"/>
            </w:rPr>
            <w:t>ьной программе государственных гарант...</w:t>
          </w:r>
        </w:p>
      </w:tc>
      <w:tc>
        <w:tcPr>
          <w:tcW w:w="2300" w:type="pct"/>
          <w:vAlign w:val="center"/>
        </w:tcPr>
        <w:p w:rsidR="008E71E7" w:rsidRDefault="00435C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71E7" w:rsidRDefault="008E71E7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E71E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71E7" w:rsidRDefault="00435C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Хабаровского края от </w:t>
          </w:r>
          <w:r>
            <w:rPr>
              <w:rFonts w:ascii="Tahoma" w:hAnsi="Tahoma" w:cs="Tahoma"/>
              <w:sz w:val="16"/>
              <w:szCs w:val="16"/>
            </w:rPr>
            <w:t>30.12.2025 N 597-пр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гарант...</w:t>
          </w:r>
        </w:p>
      </w:tc>
      <w:tc>
        <w:tcPr>
          <w:tcW w:w="2300" w:type="pct"/>
          <w:vAlign w:val="center"/>
        </w:tcPr>
        <w:p w:rsidR="008E71E7" w:rsidRDefault="00435C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71E7" w:rsidRDefault="008E71E7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8E71E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71E7" w:rsidRDefault="00435C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Хабаровского края от 30.12.2025 N 597-пр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гарант...</w:t>
          </w:r>
        </w:p>
      </w:tc>
      <w:tc>
        <w:tcPr>
          <w:tcW w:w="2300" w:type="pct"/>
          <w:vAlign w:val="center"/>
        </w:tcPr>
        <w:p w:rsidR="008E71E7" w:rsidRDefault="00435C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71E7" w:rsidRDefault="008E71E7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8E71E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71E7" w:rsidRDefault="00435C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Хабаровского края от 30.12.2025 N 597-пр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гарант...</w:t>
          </w:r>
        </w:p>
      </w:tc>
      <w:tc>
        <w:tcPr>
          <w:tcW w:w="2300" w:type="pct"/>
          <w:vAlign w:val="center"/>
        </w:tcPr>
        <w:p w:rsidR="008E71E7" w:rsidRDefault="00435C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71E7" w:rsidRDefault="008E71E7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E71E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71E7" w:rsidRDefault="00435C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</w:t>
          </w:r>
          <w:r>
            <w:rPr>
              <w:rFonts w:ascii="Tahoma" w:hAnsi="Tahoma" w:cs="Tahoma"/>
              <w:sz w:val="16"/>
              <w:szCs w:val="16"/>
            </w:rPr>
            <w:t>ьства Хабаровского края от 30.12.2025 N 597-пр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гарант...</w:t>
          </w:r>
        </w:p>
      </w:tc>
      <w:tc>
        <w:tcPr>
          <w:tcW w:w="2300" w:type="pct"/>
          <w:vAlign w:val="center"/>
        </w:tcPr>
        <w:p w:rsidR="008E71E7" w:rsidRDefault="00435C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</w:t>
          </w:r>
          <w:r>
            <w:rPr>
              <w:rFonts w:ascii="Tahoma" w:hAnsi="Tahoma" w:cs="Tahoma"/>
              <w:sz w:val="16"/>
              <w:szCs w:val="16"/>
            </w:rPr>
            <w:t>.2026</w:t>
          </w:r>
        </w:p>
      </w:tc>
    </w:tr>
  </w:tbl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71E7" w:rsidRDefault="008E71E7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E71E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71E7" w:rsidRDefault="00435C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Хабаровского края от 30.12.2025 N 597-пр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гарант...</w:t>
          </w:r>
        </w:p>
      </w:tc>
      <w:tc>
        <w:tcPr>
          <w:tcW w:w="2300" w:type="pct"/>
          <w:vAlign w:val="center"/>
        </w:tcPr>
        <w:p w:rsidR="008E71E7" w:rsidRDefault="00435C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71E7" w:rsidRDefault="008E71E7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8E71E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71E7" w:rsidRDefault="00435C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Хабаровского края от</w:t>
          </w:r>
          <w:r>
            <w:rPr>
              <w:rFonts w:ascii="Tahoma" w:hAnsi="Tahoma" w:cs="Tahoma"/>
              <w:sz w:val="16"/>
              <w:szCs w:val="16"/>
            </w:rPr>
            <w:t xml:space="preserve"> 30.12.2025 N 597-пр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гарант...</w:t>
          </w:r>
        </w:p>
      </w:tc>
      <w:tc>
        <w:tcPr>
          <w:tcW w:w="2300" w:type="pct"/>
          <w:vAlign w:val="center"/>
        </w:tcPr>
        <w:p w:rsidR="008E71E7" w:rsidRDefault="00435C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71E7" w:rsidRDefault="008E71E7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8E71E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71E7" w:rsidRDefault="00435C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Хабаровского края от 30.12.2025 N 597-пр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гарант...</w:t>
          </w:r>
        </w:p>
      </w:tc>
      <w:tc>
        <w:tcPr>
          <w:tcW w:w="2300" w:type="pct"/>
          <w:vAlign w:val="center"/>
        </w:tcPr>
        <w:p w:rsidR="008E71E7" w:rsidRDefault="00435C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10.02.2026</w:t>
          </w:r>
        </w:p>
      </w:tc>
    </w:tr>
  </w:tbl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71E7" w:rsidRDefault="008E71E7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E71E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71E7" w:rsidRDefault="00435C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Хабаровского </w:t>
          </w:r>
          <w:r>
            <w:rPr>
              <w:rFonts w:ascii="Tahoma" w:hAnsi="Tahoma" w:cs="Tahoma"/>
              <w:sz w:val="16"/>
              <w:szCs w:val="16"/>
            </w:rPr>
            <w:t>края от 30.12.2025 N 597-пр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гарант...</w:t>
          </w:r>
        </w:p>
      </w:tc>
      <w:tc>
        <w:tcPr>
          <w:tcW w:w="2300" w:type="pct"/>
          <w:vAlign w:val="center"/>
        </w:tcPr>
        <w:p w:rsidR="008E71E7" w:rsidRDefault="00435C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71E7" w:rsidRDefault="008E71E7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E71E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71E7" w:rsidRDefault="00435C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Хабаровского края от 30.12.2025 N 597-пр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гарант...</w:t>
          </w:r>
        </w:p>
      </w:tc>
      <w:tc>
        <w:tcPr>
          <w:tcW w:w="2300" w:type="pct"/>
          <w:vAlign w:val="center"/>
        </w:tcPr>
        <w:p w:rsidR="008E71E7" w:rsidRDefault="00435C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71E7" w:rsidRDefault="008E71E7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8E71E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71E7" w:rsidRDefault="00435C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Хабаровского края от 30.12.2025 N 597-пр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гарант...</w:t>
          </w:r>
        </w:p>
      </w:tc>
      <w:tc>
        <w:tcPr>
          <w:tcW w:w="2300" w:type="pct"/>
          <w:vAlign w:val="center"/>
        </w:tcPr>
        <w:p w:rsidR="008E71E7" w:rsidRDefault="00435C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71E7" w:rsidRDefault="008E71E7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8E71E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71E7" w:rsidRDefault="00435C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Хабаровского края от 30.12.2025 N 597-пр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гарант...</w:t>
          </w:r>
        </w:p>
      </w:tc>
      <w:tc>
        <w:tcPr>
          <w:tcW w:w="2300" w:type="pct"/>
          <w:vAlign w:val="center"/>
        </w:tcPr>
        <w:p w:rsidR="008E71E7" w:rsidRDefault="00435C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71E7" w:rsidRDefault="008E71E7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E71E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71E7" w:rsidRDefault="00435C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Хабаровского края от 30.12.2025 N 597-пр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гарант...</w:t>
          </w:r>
        </w:p>
      </w:tc>
      <w:tc>
        <w:tcPr>
          <w:tcW w:w="2300" w:type="pct"/>
          <w:vAlign w:val="center"/>
        </w:tcPr>
        <w:p w:rsidR="008E71E7" w:rsidRDefault="00435C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8E71E7" w:rsidRDefault="008E7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71E7" w:rsidRDefault="008E71E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E7"/>
    <w:rsid w:val="00003FA4"/>
    <w:rsid w:val="00435C68"/>
    <w:rsid w:val="008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03F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F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03F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17708&amp;date=10.02.2026" TargetMode="External"/><Relationship Id="rId21" Type="http://schemas.openxmlformats.org/officeDocument/2006/relationships/hyperlink" Target="https://login.consultant.ru/link/?req=doc&amp;base=LAW&amp;n=510750&amp;date=10.02.2026&amp;dst=100237&amp;field=134" TargetMode="External"/><Relationship Id="rId42" Type="http://schemas.openxmlformats.org/officeDocument/2006/relationships/hyperlink" Target="https://login.consultant.ru/link/?req=doc&amp;base=LAW&amp;n=523638&amp;date=10.02.2026&amp;dst=101911&amp;field=134" TargetMode="External"/><Relationship Id="rId63" Type="http://schemas.openxmlformats.org/officeDocument/2006/relationships/hyperlink" Target="https://login.consultant.ru/link/?req=doc&amp;base=LAW&amp;n=523638&amp;date=10.02.2026&amp;dst=100035&amp;field=134" TargetMode="External"/><Relationship Id="rId84" Type="http://schemas.openxmlformats.org/officeDocument/2006/relationships/footer" Target="footer6.xml"/><Relationship Id="rId138" Type="http://schemas.openxmlformats.org/officeDocument/2006/relationships/hyperlink" Target="https://login.consultant.ru/link/?req=doc&amp;base=RLAW011&amp;n=199634&amp;date=10.02.2026" TargetMode="External"/><Relationship Id="rId159" Type="http://schemas.openxmlformats.org/officeDocument/2006/relationships/hyperlink" Target="https://login.consultant.ru/link/?req=doc&amp;base=RLAW011&amp;n=156601&amp;date=10.02.2026" TargetMode="External"/><Relationship Id="rId170" Type="http://schemas.openxmlformats.org/officeDocument/2006/relationships/hyperlink" Target="https://login.consultant.ru/link/?req=doc&amp;base=RLAW011&amp;n=150203&amp;date=10.02.2026" TargetMode="External"/><Relationship Id="rId191" Type="http://schemas.openxmlformats.org/officeDocument/2006/relationships/header" Target="header26.xml"/><Relationship Id="rId107" Type="http://schemas.openxmlformats.org/officeDocument/2006/relationships/hyperlink" Target="https://login.consultant.ru/link/?req=doc&amp;base=LAW&amp;n=506446&amp;date=10.02.2026" TargetMode="External"/><Relationship Id="rId11" Type="http://schemas.openxmlformats.org/officeDocument/2006/relationships/hyperlink" Target="https://login.consultant.ru/link/?req=doc&amp;base=LAW&amp;n=501480&amp;date=10.02.2026" TargetMode="External"/><Relationship Id="rId32" Type="http://schemas.openxmlformats.org/officeDocument/2006/relationships/hyperlink" Target="https://login.consultant.ru/link/?req=doc&amp;base=LAW&amp;n=523638&amp;date=10.02.2026&amp;dst=100031&amp;field=134" TargetMode="External"/><Relationship Id="rId53" Type="http://schemas.openxmlformats.org/officeDocument/2006/relationships/hyperlink" Target="https://login.consultant.ru/link/?req=doc&amp;base=LAW&amp;n=510750&amp;date=10.02.2026&amp;dst=100273&amp;field=134" TargetMode="External"/><Relationship Id="rId74" Type="http://schemas.openxmlformats.org/officeDocument/2006/relationships/header" Target="header4.xml"/><Relationship Id="rId128" Type="http://schemas.openxmlformats.org/officeDocument/2006/relationships/header" Target="header9.xml"/><Relationship Id="rId149" Type="http://schemas.openxmlformats.org/officeDocument/2006/relationships/header" Target="header17.xml"/><Relationship Id="rId5" Type="http://schemas.openxmlformats.org/officeDocument/2006/relationships/footnotes" Target="footnotes.xml"/><Relationship Id="rId95" Type="http://schemas.openxmlformats.org/officeDocument/2006/relationships/hyperlink" Target="https://login.consultant.ru/link/?req=doc&amp;base=LAW&amp;n=480812&amp;date=10.02.2026&amp;dst=100018&amp;field=134" TargetMode="External"/><Relationship Id="rId160" Type="http://schemas.openxmlformats.org/officeDocument/2006/relationships/hyperlink" Target="https://login.consultant.ru/link/?req=doc&amp;base=RLAW011&amp;n=136387&amp;date=10.02.2026" TargetMode="External"/><Relationship Id="rId181" Type="http://schemas.openxmlformats.org/officeDocument/2006/relationships/hyperlink" Target="https://login.consultant.ru/link/?req=doc&amp;base=LAW&amp;n=523638&amp;date=10.02.2026&amp;dst=101912&amp;field=134" TargetMode="External"/><Relationship Id="rId22" Type="http://schemas.openxmlformats.org/officeDocument/2006/relationships/hyperlink" Target="https://login.consultant.ru/link/?req=doc&amp;base=RLAW011&amp;n=196177&amp;date=10.02.2026&amp;dst=125385&amp;field=134" TargetMode="External"/><Relationship Id="rId43" Type="http://schemas.openxmlformats.org/officeDocument/2006/relationships/hyperlink" Target="https://login.consultant.ru/link/?req=doc&amp;base=LAW&amp;n=507536&amp;date=10.02.2026" TargetMode="External"/><Relationship Id="rId64" Type="http://schemas.openxmlformats.org/officeDocument/2006/relationships/hyperlink" Target="https://login.consultant.ru/link/?req=doc&amp;base=RLAW011&amp;n=142378&amp;date=10.02.2026" TargetMode="External"/><Relationship Id="rId118" Type="http://schemas.openxmlformats.org/officeDocument/2006/relationships/hyperlink" Target="https://login.consultant.ru/link/?req=doc&amp;base=LAW&amp;n=341304&amp;date=10.02.2026" TargetMode="External"/><Relationship Id="rId139" Type="http://schemas.openxmlformats.org/officeDocument/2006/relationships/hyperlink" Target="https://login.consultant.ru/link/?req=doc&amp;base=LAW&amp;n=458868&amp;date=10.02.2026&amp;dst=100023&amp;field=134" TargetMode="External"/><Relationship Id="rId85" Type="http://schemas.openxmlformats.org/officeDocument/2006/relationships/header" Target="header7.xml"/><Relationship Id="rId150" Type="http://schemas.openxmlformats.org/officeDocument/2006/relationships/footer" Target="footer17.xml"/><Relationship Id="rId171" Type="http://schemas.openxmlformats.org/officeDocument/2006/relationships/hyperlink" Target="https://login.consultant.ru/link/?req=doc&amp;base=RLAW011&amp;n=157983&amp;date=10.02.2026" TargetMode="External"/><Relationship Id="rId192" Type="http://schemas.openxmlformats.org/officeDocument/2006/relationships/footer" Target="footer26.xml"/><Relationship Id="rId12" Type="http://schemas.openxmlformats.org/officeDocument/2006/relationships/hyperlink" Target="https://login.consultant.ru/link/?req=doc&amp;base=LAW&amp;n=501319&amp;date=10.02.2026&amp;dst=101165&amp;field=134" TargetMode="External"/><Relationship Id="rId33" Type="http://schemas.openxmlformats.org/officeDocument/2006/relationships/hyperlink" Target="https://login.consultant.ru/link/?req=doc&amp;base=RLAW011&amp;n=196177&amp;date=10.02.2026&amp;dst=125385&amp;field=134" TargetMode="External"/><Relationship Id="rId108" Type="http://schemas.openxmlformats.org/officeDocument/2006/relationships/hyperlink" Target="https://login.consultant.ru/link/?req=doc&amp;base=LAW&amp;n=341304&amp;date=10.02.2026" TargetMode="External"/><Relationship Id="rId129" Type="http://schemas.openxmlformats.org/officeDocument/2006/relationships/footer" Target="footer9.xml"/><Relationship Id="rId54" Type="http://schemas.openxmlformats.org/officeDocument/2006/relationships/hyperlink" Target="https://login.consultant.ru/link/?req=doc&amp;base=LAW&amp;n=523638&amp;date=10.02.2026&amp;dst=101474&amp;field=134" TargetMode="External"/><Relationship Id="rId75" Type="http://schemas.openxmlformats.org/officeDocument/2006/relationships/footer" Target="footer4.xml"/><Relationship Id="rId96" Type="http://schemas.openxmlformats.org/officeDocument/2006/relationships/hyperlink" Target="https://login.consultant.ru/link/?req=doc&amp;base=LAW&amp;n=506446&amp;date=10.02.2026" TargetMode="External"/><Relationship Id="rId140" Type="http://schemas.openxmlformats.org/officeDocument/2006/relationships/hyperlink" Target="https://login.consultant.ru/link/?req=doc&amp;base=LAW&amp;n=458868&amp;date=10.02.2026&amp;dst=100023&amp;field=134" TargetMode="External"/><Relationship Id="rId161" Type="http://schemas.openxmlformats.org/officeDocument/2006/relationships/hyperlink" Target="https://login.consultant.ru/link/?req=doc&amp;base=RLAW011&amp;n=108189&amp;date=10.02.2026" TargetMode="External"/><Relationship Id="rId182" Type="http://schemas.openxmlformats.org/officeDocument/2006/relationships/header" Target="header23.xml"/><Relationship Id="rId6" Type="http://schemas.openxmlformats.org/officeDocument/2006/relationships/endnotes" Target="endnotes.xml"/><Relationship Id="rId23" Type="http://schemas.openxmlformats.org/officeDocument/2006/relationships/hyperlink" Target="https://login.consultant.ru/link/?req=doc&amp;base=LAW&amp;n=2875&amp;date=10.02.2026" TargetMode="External"/><Relationship Id="rId119" Type="http://schemas.openxmlformats.org/officeDocument/2006/relationships/hyperlink" Target="https://login.consultant.ru/link/?req=doc&amp;base=LAW&amp;n=443468&amp;date=10.02.2026" TargetMode="External"/><Relationship Id="rId44" Type="http://schemas.openxmlformats.org/officeDocument/2006/relationships/hyperlink" Target="https://login.consultant.ru/link/?req=doc&amp;base=LAW&amp;n=508506&amp;date=10.02.2026&amp;dst=100755&amp;field=134" TargetMode="External"/><Relationship Id="rId65" Type="http://schemas.openxmlformats.org/officeDocument/2006/relationships/hyperlink" Target="https://login.consultant.ru/link/?req=doc&amp;base=RLAW011&amp;n=134409&amp;date=10.02.2026" TargetMode="External"/><Relationship Id="rId86" Type="http://schemas.openxmlformats.org/officeDocument/2006/relationships/footer" Target="footer7.xml"/><Relationship Id="rId130" Type="http://schemas.openxmlformats.org/officeDocument/2006/relationships/header" Target="header10.xml"/><Relationship Id="rId151" Type="http://schemas.openxmlformats.org/officeDocument/2006/relationships/header" Target="header18.xml"/><Relationship Id="rId172" Type="http://schemas.openxmlformats.org/officeDocument/2006/relationships/hyperlink" Target="https://login.consultant.ru/link/?req=doc&amp;base=RLAW011&amp;n=172371&amp;date=10.02.2026" TargetMode="External"/><Relationship Id="rId193" Type="http://schemas.openxmlformats.org/officeDocument/2006/relationships/fontTable" Target="fontTable.xml"/><Relationship Id="rId13" Type="http://schemas.openxmlformats.org/officeDocument/2006/relationships/hyperlink" Target="https://login.consultant.ru/link/?req=doc&amp;base=RLAW011&amp;n=178962&amp;date=10.02.2026" TargetMode="External"/><Relationship Id="rId109" Type="http://schemas.openxmlformats.org/officeDocument/2006/relationships/hyperlink" Target="https://login.consultant.ru/link/?req=doc&amp;base=LAW&amp;n=523220&amp;date=10.02.2026&amp;dst=252&amp;field=134" TargetMode="External"/><Relationship Id="rId34" Type="http://schemas.openxmlformats.org/officeDocument/2006/relationships/hyperlink" Target="https://login.consultant.ru/link/?req=doc&amp;base=LAW&amp;n=523638&amp;date=10.02.2026&amp;dst=100035&amp;field=134" TargetMode="External"/><Relationship Id="rId50" Type="http://schemas.openxmlformats.org/officeDocument/2006/relationships/hyperlink" Target="https://login.consultant.ru/link/?req=doc&amp;base=LAW&amp;n=389899&amp;date=10.02.2026&amp;dst=100010&amp;field=134" TargetMode="External"/><Relationship Id="rId55" Type="http://schemas.openxmlformats.org/officeDocument/2006/relationships/hyperlink" Target="https://login.consultant.ru/link/?req=doc&amp;base=LAW&amp;n=523638&amp;date=10.02.2026&amp;dst=101474&amp;field=134" TargetMode="External"/><Relationship Id="rId76" Type="http://schemas.openxmlformats.org/officeDocument/2006/relationships/hyperlink" Target="https://login.consultant.ru/link/?req=doc&amp;base=LAW&amp;n=523638&amp;date=10.02.2026&amp;dst=100035&amp;field=134" TargetMode="External"/><Relationship Id="rId97" Type="http://schemas.openxmlformats.org/officeDocument/2006/relationships/hyperlink" Target="https://login.consultant.ru/link/?req=doc&amp;base=LAW&amp;n=416066&amp;date=10.02.2026" TargetMode="External"/><Relationship Id="rId104" Type="http://schemas.openxmlformats.org/officeDocument/2006/relationships/hyperlink" Target="https://login.consultant.ru/link/?req=doc&amp;base=LAW&amp;n=505576&amp;date=10.02.2026" TargetMode="External"/><Relationship Id="rId120" Type="http://schemas.openxmlformats.org/officeDocument/2006/relationships/hyperlink" Target="https://login.consultant.ru/link/?req=doc&amp;base=LAW&amp;n=523638&amp;date=10.02.2026&amp;dst=100035&amp;field=134" TargetMode="External"/><Relationship Id="rId125" Type="http://schemas.openxmlformats.org/officeDocument/2006/relationships/hyperlink" Target="https://login.consultant.ru/link/?req=doc&amp;base=LAW&amp;n=489991&amp;date=10.02.2026&amp;dst=100012&amp;field=134" TargetMode="External"/><Relationship Id="rId141" Type="http://schemas.openxmlformats.org/officeDocument/2006/relationships/header" Target="header13.xml"/><Relationship Id="rId146" Type="http://schemas.openxmlformats.org/officeDocument/2006/relationships/footer" Target="footer15.xml"/><Relationship Id="rId167" Type="http://schemas.openxmlformats.org/officeDocument/2006/relationships/hyperlink" Target="https://login.consultant.ru/link/?req=doc&amp;base=RLAW011&amp;n=152422&amp;date=10.02.2026" TargetMode="External"/><Relationship Id="rId188" Type="http://schemas.openxmlformats.org/officeDocument/2006/relationships/hyperlink" Target="https://login.consultant.ru/link/?req=doc&amp;base=LAW&amp;n=514031&amp;date=10.02.2026" TargetMode="External"/><Relationship Id="rId7" Type="http://schemas.openxmlformats.org/officeDocument/2006/relationships/image" Target="media/image1.png"/><Relationship Id="rId71" Type="http://schemas.openxmlformats.org/officeDocument/2006/relationships/footer" Target="footer2.xml"/><Relationship Id="rId92" Type="http://schemas.openxmlformats.org/officeDocument/2006/relationships/hyperlink" Target="https://login.consultant.ru/link/?req=doc&amp;base=RLAW011&amp;n=127773&amp;date=10.02.2026" TargetMode="External"/><Relationship Id="rId162" Type="http://schemas.openxmlformats.org/officeDocument/2006/relationships/hyperlink" Target="https://login.consultant.ru/link/?req=doc&amp;base=RLAW011&amp;n=112391&amp;date=10.02.2026" TargetMode="External"/><Relationship Id="rId183" Type="http://schemas.openxmlformats.org/officeDocument/2006/relationships/footer" Target="footer23.xm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89991&amp;date=10.02.2026&amp;dst=100013&amp;field=134" TargetMode="External"/><Relationship Id="rId24" Type="http://schemas.openxmlformats.org/officeDocument/2006/relationships/hyperlink" Target="https://login.consultant.ru/link/?req=doc&amp;base=LAW&amp;n=510750&amp;date=10.02.2026" TargetMode="External"/><Relationship Id="rId40" Type="http://schemas.openxmlformats.org/officeDocument/2006/relationships/hyperlink" Target="https://login.consultant.ru/link/?req=doc&amp;base=RLAW011&amp;n=66893&amp;date=10.02.2026" TargetMode="External"/><Relationship Id="rId45" Type="http://schemas.openxmlformats.org/officeDocument/2006/relationships/hyperlink" Target="https://login.consultant.ru/link/?req=doc&amp;base=LAW&amp;n=129344&amp;date=10.02.2026" TargetMode="External"/><Relationship Id="rId66" Type="http://schemas.openxmlformats.org/officeDocument/2006/relationships/hyperlink" Target="https://login.consultant.ru/link/?req=doc&amp;base=LAW&amp;n=422211&amp;date=10.02.2026" TargetMode="External"/><Relationship Id="rId87" Type="http://schemas.openxmlformats.org/officeDocument/2006/relationships/header" Target="header8.xml"/><Relationship Id="rId110" Type="http://schemas.openxmlformats.org/officeDocument/2006/relationships/hyperlink" Target="https://login.consultant.ru/link/?req=doc&amp;base=LAW&amp;n=505645&amp;date=10.02.2026" TargetMode="External"/><Relationship Id="rId115" Type="http://schemas.openxmlformats.org/officeDocument/2006/relationships/hyperlink" Target="https://login.consultant.ru/link/?req=doc&amp;base=RLAW011&amp;n=127773&amp;date=10.02.2026" TargetMode="External"/><Relationship Id="rId131" Type="http://schemas.openxmlformats.org/officeDocument/2006/relationships/footer" Target="footer10.xml"/><Relationship Id="rId136" Type="http://schemas.openxmlformats.org/officeDocument/2006/relationships/header" Target="header12.xml"/><Relationship Id="rId157" Type="http://schemas.openxmlformats.org/officeDocument/2006/relationships/hyperlink" Target="https://login.consultant.ru/link/?req=doc&amp;base=LAW&amp;n=509043&amp;date=10.02.2026" TargetMode="External"/><Relationship Id="rId178" Type="http://schemas.openxmlformats.org/officeDocument/2006/relationships/header" Target="header22.xml"/><Relationship Id="rId61" Type="http://schemas.openxmlformats.org/officeDocument/2006/relationships/hyperlink" Target="https://login.consultant.ru/link/?req=doc&amp;base=LAW&amp;n=439282&amp;date=10.02.2026" TargetMode="External"/><Relationship Id="rId82" Type="http://schemas.openxmlformats.org/officeDocument/2006/relationships/footer" Target="footer5.xml"/><Relationship Id="rId152" Type="http://schemas.openxmlformats.org/officeDocument/2006/relationships/footer" Target="footer18.xml"/><Relationship Id="rId173" Type="http://schemas.openxmlformats.org/officeDocument/2006/relationships/hyperlink" Target="https://login.consultant.ru/link/?req=doc&amp;base=RLAW011&amp;n=189953&amp;date=10.02.2026" TargetMode="External"/><Relationship Id="rId194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011&amp;n=199079&amp;date=10.02.2026" TargetMode="External"/><Relationship Id="rId14" Type="http://schemas.openxmlformats.org/officeDocument/2006/relationships/hyperlink" Target="https://login.consultant.ru/link/?req=doc&amp;base=RLAW011&amp;n=200957&amp;date=10.02.2026&amp;dst=100016&amp;field=134" TargetMode="External"/><Relationship Id="rId30" Type="http://schemas.openxmlformats.org/officeDocument/2006/relationships/hyperlink" Target="https://login.consultant.ru/link/?req=doc&amp;base=LAW&amp;n=507536&amp;date=10.02.2026&amp;dst=100747&amp;field=134" TargetMode="External"/><Relationship Id="rId35" Type="http://schemas.openxmlformats.org/officeDocument/2006/relationships/hyperlink" Target="https://login.consultant.ru/link/?req=doc&amp;base=LAW&amp;n=523638&amp;date=10.02.2026&amp;dst=101911&amp;field=134" TargetMode="External"/><Relationship Id="rId56" Type="http://schemas.openxmlformats.org/officeDocument/2006/relationships/hyperlink" Target="https://login.consultant.ru/link/?req=doc&amp;base=LAW&amp;n=510750&amp;date=10.02.2026" TargetMode="External"/><Relationship Id="rId77" Type="http://schemas.openxmlformats.org/officeDocument/2006/relationships/hyperlink" Target="https://login.consultant.ru/link/?req=doc&amp;base=LAW&amp;n=458868&amp;date=10.02.2026" TargetMode="External"/><Relationship Id="rId100" Type="http://schemas.openxmlformats.org/officeDocument/2006/relationships/hyperlink" Target="https://login.consultant.ru/link/?req=doc&amp;base=LAW&amp;n=505879&amp;date=10.02.2026&amp;dst=100089&amp;field=134" TargetMode="External"/><Relationship Id="rId105" Type="http://schemas.openxmlformats.org/officeDocument/2006/relationships/hyperlink" Target="https://login.consultant.ru/link/?req=doc&amp;base=LAW&amp;n=523862&amp;date=10.02.2026" TargetMode="External"/><Relationship Id="rId126" Type="http://schemas.openxmlformats.org/officeDocument/2006/relationships/hyperlink" Target="https://login.consultant.ru/link/?req=doc&amp;base=LAW&amp;n=489991&amp;date=10.02.2026&amp;dst=100013&amp;field=134" TargetMode="External"/><Relationship Id="rId147" Type="http://schemas.openxmlformats.org/officeDocument/2006/relationships/header" Target="header16.xml"/><Relationship Id="rId168" Type="http://schemas.openxmlformats.org/officeDocument/2006/relationships/hyperlink" Target="https://login.consultant.ru/link/?req=doc&amp;base=RLAW011&amp;n=156641&amp;date=10.02.2026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011&amp;n=200751&amp;date=10.02.2026&amp;dst=100017&amp;field=134" TargetMode="External"/><Relationship Id="rId72" Type="http://schemas.openxmlformats.org/officeDocument/2006/relationships/header" Target="header3.xml"/><Relationship Id="rId93" Type="http://schemas.openxmlformats.org/officeDocument/2006/relationships/hyperlink" Target="https://login.consultant.ru/link/?req=doc&amp;base=LAW&amp;n=468403&amp;date=10.02.2026&amp;dst=100021&amp;field=134" TargetMode="External"/><Relationship Id="rId98" Type="http://schemas.openxmlformats.org/officeDocument/2006/relationships/hyperlink" Target="https://login.consultant.ru/link/?req=doc&amp;base=LAW&amp;n=483648&amp;date=10.02.2026" TargetMode="External"/><Relationship Id="rId121" Type="http://schemas.openxmlformats.org/officeDocument/2006/relationships/hyperlink" Target="https://login.consultant.ru/link/?req=doc&amp;base=LAW&amp;n=510750&amp;date=10.02.2026&amp;dst=100069&amp;field=134" TargetMode="External"/><Relationship Id="rId142" Type="http://schemas.openxmlformats.org/officeDocument/2006/relationships/footer" Target="footer13.xml"/><Relationship Id="rId163" Type="http://schemas.openxmlformats.org/officeDocument/2006/relationships/hyperlink" Target="https://login.consultant.ru/link/?req=doc&amp;base=RLAW011&amp;n=136051&amp;date=10.02.2026" TargetMode="External"/><Relationship Id="rId184" Type="http://schemas.openxmlformats.org/officeDocument/2006/relationships/header" Target="header24.xml"/><Relationship Id="rId189" Type="http://schemas.openxmlformats.org/officeDocument/2006/relationships/header" Target="header25.xm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129344&amp;date=10.02.2026" TargetMode="External"/><Relationship Id="rId46" Type="http://schemas.openxmlformats.org/officeDocument/2006/relationships/hyperlink" Target="https://login.consultant.ru/link/?req=doc&amp;base=LAW&amp;n=507536&amp;date=10.02.2026&amp;dst=100099&amp;field=134" TargetMode="External"/><Relationship Id="rId67" Type="http://schemas.openxmlformats.org/officeDocument/2006/relationships/hyperlink" Target="https://login.consultant.ru/link/?req=doc&amp;base=LAW&amp;n=508506&amp;date=10.02.2026&amp;dst=100755&amp;field=134" TargetMode="External"/><Relationship Id="rId116" Type="http://schemas.openxmlformats.org/officeDocument/2006/relationships/hyperlink" Target="https://login.consultant.ru/link/?req=doc&amp;base=RLAW011&amp;n=198374&amp;date=10.02.2026&amp;dst=100011&amp;field=134" TargetMode="External"/><Relationship Id="rId137" Type="http://schemas.openxmlformats.org/officeDocument/2006/relationships/footer" Target="footer12.xml"/><Relationship Id="rId158" Type="http://schemas.openxmlformats.org/officeDocument/2006/relationships/hyperlink" Target="https://login.consultant.ru/link/?req=doc&amp;base=RLAW011&amp;n=66893&amp;date=10.02.2026" TargetMode="External"/><Relationship Id="rId20" Type="http://schemas.openxmlformats.org/officeDocument/2006/relationships/hyperlink" Target="https://login.consultant.ru/link/?req=doc&amp;base=RLAW011&amp;n=200421&amp;date=10.02.2026" TargetMode="External"/><Relationship Id="rId41" Type="http://schemas.openxmlformats.org/officeDocument/2006/relationships/hyperlink" Target="https://login.consultant.ru/link/?req=doc&amp;base=LAW&amp;n=523638&amp;date=10.02.2026&amp;dst=100035&amp;field=134" TargetMode="External"/><Relationship Id="rId62" Type="http://schemas.openxmlformats.org/officeDocument/2006/relationships/hyperlink" Target="https://login.consultant.ru/link/?req=doc&amp;base=LAW&amp;n=523638&amp;date=10.02.2026&amp;dst=103513&amp;field=134" TargetMode="External"/><Relationship Id="rId83" Type="http://schemas.openxmlformats.org/officeDocument/2006/relationships/header" Target="header6.xml"/><Relationship Id="rId88" Type="http://schemas.openxmlformats.org/officeDocument/2006/relationships/footer" Target="footer8.xml"/><Relationship Id="rId111" Type="http://schemas.openxmlformats.org/officeDocument/2006/relationships/hyperlink" Target="https://login.consultant.ru/link/?req=doc&amp;base=LAW&amp;n=131056&amp;date=10.02.2026" TargetMode="External"/><Relationship Id="rId132" Type="http://schemas.openxmlformats.org/officeDocument/2006/relationships/hyperlink" Target="https://login.consultant.ru/link/?req=doc&amp;base=RLAW011&amp;n=199654&amp;date=10.02.2026" TargetMode="External"/><Relationship Id="rId153" Type="http://schemas.openxmlformats.org/officeDocument/2006/relationships/header" Target="header19.xml"/><Relationship Id="rId174" Type="http://schemas.openxmlformats.org/officeDocument/2006/relationships/hyperlink" Target="https://login.consultant.ru/link/?req=doc&amp;base=LAW&amp;n=489991&amp;date=10.02.2026&amp;dst=100012&amp;field=134" TargetMode="External"/><Relationship Id="rId179" Type="http://schemas.openxmlformats.org/officeDocument/2006/relationships/footer" Target="footer22.xml"/><Relationship Id="rId190" Type="http://schemas.openxmlformats.org/officeDocument/2006/relationships/footer" Target="footer25.xml"/><Relationship Id="rId15" Type="http://schemas.openxmlformats.org/officeDocument/2006/relationships/hyperlink" Target="https://login.consultant.ru/link/?req=doc&amp;base=RLAW011&amp;n=200957&amp;date=10.02.2026" TargetMode="External"/><Relationship Id="rId36" Type="http://schemas.openxmlformats.org/officeDocument/2006/relationships/hyperlink" Target="https://login.consultant.ru/link/?req=doc&amp;base=LAW&amp;n=507536&amp;date=10.02.2026&amp;dst=100099&amp;field=134" TargetMode="External"/><Relationship Id="rId57" Type="http://schemas.openxmlformats.org/officeDocument/2006/relationships/hyperlink" Target="https://login.consultant.ru/link/?req=doc&amp;base=LAW&amp;n=523638&amp;date=10.02.2026&amp;dst=101912&amp;field=134" TargetMode="External"/><Relationship Id="rId106" Type="http://schemas.openxmlformats.org/officeDocument/2006/relationships/hyperlink" Target="https://login.consultant.ru/link/?req=doc&amp;base=LAW&amp;n=373766&amp;date=10.02.2026" TargetMode="External"/><Relationship Id="rId127" Type="http://schemas.openxmlformats.org/officeDocument/2006/relationships/hyperlink" Target="https://login.consultant.ru/link/?req=doc&amp;base=LAW&amp;n=55425&amp;date=10.02.2026" TargetMode="External"/><Relationship Id="rId10" Type="http://schemas.openxmlformats.org/officeDocument/2006/relationships/hyperlink" Target="https://login.consultant.ru/link/?req=doc&amp;base=LAW&amp;n=510750&amp;date=10.02.2026&amp;dst=100207&amp;field=134" TargetMode="External"/><Relationship Id="rId31" Type="http://schemas.openxmlformats.org/officeDocument/2006/relationships/hyperlink" Target="https://login.consultant.ru/link/?req=doc&amp;base=LAW&amp;n=523638&amp;date=10.02.2026&amp;dst=100035&amp;field=134" TargetMode="External"/><Relationship Id="rId52" Type="http://schemas.openxmlformats.org/officeDocument/2006/relationships/hyperlink" Target="https://login.consultant.ru/link/?req=doc&amp;base=RLAW011&amp;n=198372&amp;date=10.02.2026&amp;dst=100009&amp;field=134" TargetMode="External"/><Relationship Id="rId73" Type="http://schemas.openxmlformats.org/officeDocument/2006/relationships/footer" Target="footer3.xml"/><Relationship Id="rId78" Type="http://schemas.openxmlformats.org/officeDocument/2006/relationships/hyperlink" Target="https://login.consultant.ru/link/?req=doc&amp;base=LAW&amp;n=458868&amp;date=10.02.2026" TargetMode="External"/><Relationship Id="rId94" Type="http://schemas.openxmlformats.org/officeDocument/2006/relationships/hyperlink" Target="https://login.consultant.ru/link/?req=doc&amp;base=LAW&amp;n=510762&amp;date=10.02.2026&amp;dst=100081&amp;field=134" TargetMode="External"/><Relationship Id="rId99" Type="http://schemas.openxmlformats.org/officeDocument/2006/relationships/hyperlink" Target="https://login.consultant.ru/link/?req=doc&amp;base=LAW&amp;n=505879&amp;date=10.02.2026&amp;dst=100089&amp;field=134" TargetMode="External"/><Relationship Id="rId101" Type="http://schemas.openxmlformats.org/officeDocument/2006/relationships/hyperlink" Target="https://login.consultant.ru/link/?req=doc&amp;base=LAW&amp;n=506683&amp;date=10.02.2026&amp;dst=100014&amp;field=134" TargetMode="External"/><Relationship Id="rId122" Type="http://schemas.openxmlformats.org/officeDocument/2006/relationships/hyperlink" Target="https://login.consultant.ru/link/?req=doc&amp;base=LAW&amp;n=489991&amp;date=10.02.2026&amp;dst=100012&amp;field=134" TargetMode="External"/><Relationship Id="rId143" Type="http://schemas.openxmlformats.org/officeDocument/2006/relationships/header" Target="header14.xml"/><Relationship Id="rId148" Type="http://schemas.openxmlformats.org/officeDocument/2006/relationships/footer" Target="footer16.xml"/><Relationship Id="rId164" Type="http://schemas.openxmlformats.org/officeDocument/2006/relationships/hyperlink" Target="https://login.consultant.ru/link/?req=doc&amp;base=RLAW011&amp;n=136053&amp;date=10.02.2026" TargetMode="External"/><Relationship Id="rId169" Type="http://schemas.openxmlformats.org/officeDocument/2006/relationships/hyperlink" Target="https://login.consultant.ru/link/?req=doc&amp;base=RLAW011&amp;n=148811&amp;date=10.02.2026" TargetMode="External"/><Relationship Id="rId185" Type="http://schemas.openxmlformats.org/officeDocument/2006/relationships/footer" Target="footer24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LAW&amp;n=523638&amp;date=10.02.2026&amp;dst=103513&amp;field=134" TargetMode="External"/><Relationship Id="rId26" Type="http://schemas.openxmlformats.org/officeDocument/2006/relationships/hyperlink" Target="https://login.consultant.ru/link/?req=doc&amp;base=LAW&amp;n=510750&amp;date=10.02.2026" TargetMode="External"/><Relationship Id="rId47" Type="http://schemas.openxmlformats.org/officeDocument/2006/relationships/hyperlink" Target="https://login.consultant.ru/link/?req=doc&amp;base=LAW&amp;n=507536&amp;date=10.02.2026&amp;dst=100331&amp;field=134" TargetMode="External"/><Relationship Id="rId68" Type="http://schemas.openxmlformats.org/officeDocument/2006/relationships/header" Target="header1.xml"/><Relationship Id="rId89" Type="http://schemas.openxmlformats.org/officeDocument/2006/relationships/hyperlink" Target="https://login.consultant.ru/link/?req=doc&amp;base=LAW&amp;n=520107&amp;date=10.02.2026" TargetMode="External"/><Relationship Id="rId112" Type="http://schemas.openxmlformats.org/officeDocument/2006/relationships/hyperlink" Target="https://login.consultant.ru/link/?req=doc&amp;base=LAW&amp;n=480812&amp;date=10.02.2026&amp;dst=100018&amp;field=134" TargetMode="External"/><Relationship Id="rId133" Type="http://schemas.openxmlformats.org/officeDocument/2006/relationships/hyperlink" Target="https://login.consultant.ru/link/?req=doc&amp;base=LAW&amp;n=523638&amp;date=10.02.2026&amp;dst=100035&amp;field=134" TargetMode="External"/><Relationship Id="rId154" Type="http://schemas.openxmlformats.org/officeDocument/2006/relationships/footer" Target="footer19.xml"/><Relationship Id="rId175" Type="http://schemas.openxmlformats.org/officeDocument/2006/relationships/hyperlink" Target="https://login.consultant.ru/link/?req=doc&amp;base=LAW&amp;n=489991&amp;date=10.02.2026&amp;dst=100013&amp;field=134" TargetMode="External"/><Relationship Id="rId16" Type="http://schemas.openxmlformats.org/officeDocument/2006/relationships/hyperlink" Target="https://login.consultant.ru/link/?req=doc&amp;base=RLAW011&amp;n=193007&amp;date=10.02.2026" TargetMode="External"/><Relationship Id="rId37" Type="http://schemas.openxmlformats.org/officeDocument/2006/relationships/hyperlink" Target="https://login.consultant.ru/link/?req=doc&amp;base=LAW&amp;n=510750&amp;date=10.02.2026&amp;dst=100069&amp;field=134" TargetMode="External"/><Relationship Id="rId58" Type="http://schemas.openxmlformats.org/officeDocument/2006/relationships/hyperlink" Target="https://login.consultant.ru/link/?req=doc&amp;base=LAW&amp;n=523638&amp;date=10.02.2026&amp;dst=103513&amp;field=134" TargetMode="External"/><Relationship Id="rId79" Type="http://schemas.openxmlformats.org/officeDocument/2006/relationships/hyperlink" Target="https://login.consultant.ru/link/?req=doc&amp;base=LAW&amp;n=507536&amp;date=10.02.2026&amp;dst=164&amp;field=134" TargetMode="External"/><Relationship Id="rId102" Type="http://schemas.openxmlformats.org/officeDocument/2006/relationships/hyperlink" Target="https://login.consultant.ru/link/?req=doc&amp;base=LAW&amp;n=523638&amp;date=10.02.2026&amp;dst=100035&amp;field=134" TargetMode="External"/><Relationship Id="rId123" Type="http://schemas.openxmlformats.org/officeDocument/2006/relationships/hyperlink" Target="https://login.consultant.ru/link/?req=doc&amp;base=LAW&amp;n=489991&amp;date=10.02.2026&amp;dst=100013&amp;field=134" TargetMode="External"/><Relationship Id="rId144" Type="http://schemas.openxmlformats.org/officeDocument/2006/relationships/footer" Target="footer14.xml"/><Relationship Id="rId90" Type="http://schemas.openxmlformats.org/officeDocument/2006/relationships/hyperlink" Target="https://login.consultant.ru/link/?req=doc&amp;base=LAW&amp;n=502030&amp;date=10.02.2026&amp;dst=100013&amp;field=134" TargetMode="External"/><Relationship Id="rId165" Type="http://schemas.openxmlformats.org/officeDocument/2006/relationships/hyperlink" Target="https://login.consultant.ru/link/?req=doc&amp;base=RLAW011&amp;n=135936&amp;date=10.02.2026" TargetMode="External"/><Relationship Id="rId186" Type="http://schemas.openxmlformats.org/officeDocument/2006/relationships/hyperlink" Target="https://login.consultant.ru/link/?req=doc&amp;base=LAW&amp;n=523638&amp;date=10.02.2026&amp;dst=100161&amp;field=134" TargetMode="External"/><Relationship Id="rId27" Type="http://schemas.openxmlformats.org/officeDocument/2006/relationships/hyperlink" Target="https://login.consultant.ru/link/?req=doc&amp;base=LAW&amp;n=507536&amp;date=10.02.2026" TargetMode="External"/><Relationship Id="rId48" Type="http://schemas.openxmlformats.org/officeDocument/2006/relationships/hyperlink" Target="https://login.consultant.ru/link/?req=doc&amp;base=LAW&amp;n=510750&amp;date=10.02.2026&amp;dst=100752&amp;field=134" TargetMode="External"/><Relationship Id="rId69" Type="http://schemas.openxmlformats.org/officeDocument/2006/relationships/footer" Target="footer1.xml"/><Relationship Id="rId113" Type="http://schemas.openxmlformats.org/officeDocument/2006/relationships/hyperlink" Target="https://login.consultant.ru/link/?req=doc&amp;base=LAW&amp;n=510750&amp;date=10.02.2026&amp;dst=100752&amp;field=134" TargetMode="External"/><Relationship Id="rId134" Type="http://schemas.openxmlformats.org/officeDocument/2006/relationships/header" Target="header11.xml"/><Relationship Id="rId80" Type="http://schemas.openxmlformats.org/officeDocument/2006/relationships/hyperlink" Target="https://login.consultant.ru/link/?req=doc&amp;base=LAW&amp;n=129344&amp;date=10.02.2026" TargetMode="External"/><Relationship Id="rId155" Type="http://schemas.openxmlformats.org/officeDocument/2006/relationships/header" Target="header20.xml"/><Relationship Id="rId176" Type="http://schemas.openxmlformats.org/officeDocument/2006/relationships/header" Target="header21.xml"/><Relationship Id="rId17" Type="http://schemas.openxmlformats.org/officeDocument/2006/relationships/hyperlink" Target="https://login.consultant.ru/link/?req=doc&amp;base=RLAW011&amp;n=193618&amp;date=10.02.2026&amp;dst=100096&amp;field=134" TargetMode="External"/><Relationship Id="rId38" Type="http://schemas.openxmlformats.org/officeDocument/2006/relationships/hyperlink" Target="https://login.consultant.ru/link/?req=doc&amp;base=RLAW011&amp;n=200608&amp;date=10.02.2026&amp;dst=184685&amp;field=134" TargetMode="External"/><Relationship Id="rId59" Type="http://schemas.openxmlformats.org/officeDocument/2006/relationships/hyperlink" Target="https://login.consultant.ru/link/?req=doc&amp;base=LAW&amp;n=508668&amp;date=10.02.2026&amp;dst=287&amp;field=134" TargetMode="External"/><Relationship Id="rId103" Type="http://schemas.openxmlformats.org/officeDocument/2006/relationships/hyperlink" Target="https://login.consultant.ru/link/?req=doc&amp;base=LAW&amp;n=472753&amp;date=10.02.2026&amp;dst=100012&amp;field=134" TargetMode="External"/><Relationship Id="rId124" Type="http://schemas.openxmlformats.org/officeDocument/2006/relationships/hyperlink" Target="https://login.consultant.ru/link/?req=doc&amp;base=LAW&amp;n=379664&amp;date=10.02.2026&amp;dst=100010&amp;field=134" TargetMode="External"/><Relationship Id="rId70" Type="http://schemas.openxmlformats.org/officeDocument/2006/relationships/header" Target="header2.xml"/><Relationship Id="rId91" Type="http://schemas.openxmlformats.org/officeDocument/2006/relationships/hyperlink" Target="https://login.consultant.ru/link/?req=doc&amp;base=RLAW011&amp;n=145059&amp;date=10.02.2026&amp;dst=100022&amp;field=134" TargetMode="External"/><Relationship Id="rId145" Type="http://schemas.openxmlformats.org/officeDocument/2006/relationships/header" Target="header15.xml"/><Relationship Id="rId166" Type="http://schemas.openxmlformats.org/officeDocument/2006/relationships/hyperlink" Target="https://login.consultant.ru/link/?req=doc&amp;base=RLAW011&amp;n=158108&amp;date=10.02.2026" TargetMode="External"/><Relationship Id="rId187" Type="http://schemas.openxmlformats.org/officeDocument/2006/relationships/hyperlink" Target="https://login.consultant.ru/link/?req=doc&amp;base=LAW&amp;n=523638&amp;date=10.02.2026&amp;dst=101912&amp;field=134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LAW&amp;n=489991&amp;date=10.02.2026&amp;dst=100012&amp;field=134" TargetMode="External"/><Relationship Id="rId49" Type="http://schemas.openxmlformats.org/officeDocument/2006/relationships/hyperlink" Target="https://login.consultant.ru/link/?req=doc&amp;base=LAW&amp;n=523638&amp;date=10.02.2026&amp;dst=100232&amp;field=134" TargetMode="External"/><Relationship Id="rId114" Type="http://schemas.openxmlformats.org/officeDocument/2006/relationships/hyperlink" Target="https://login.consultant.ru/link/?req=doc&amp;base=LAW&amp;n=401865&amp;date=10.02.2026" TargetMode="External"/><Relationship Id="rId60" Type="http://schemas.openxmlformats.org/officeDocument/2006/relationships/hyperlink" Target="https://login.consultant.ru/link/?req=doc&amp;base=LAW&amp;n=524023&amp;date=10.02.2026&amp;dst=32379&amp;field=134" TargetMode="External"/><Relationship Id="rId81" Type="http://schemas.openxmlformats.org/officeDocument/2006/relationships/header" Target="header5.xml"/><Relationship Id="rId135" Type="http://schemas.openxmlformats.org/officeDocument/2006/relationships/footer" Target="footer11.xml"/><Relationship Id="rId156" Type="http://schemas.openxmlformats.org/officeDocument/2006/relationships/footer" Target="footer20.xml"/><Relationship Id="rId177" Type="http://schemas.openxmlformats.org/officeDocument/2006/relationships/footer" Target="footer21.xml"/><Relationship Id="rId18" Type="http://schemas.openxmlformats.org/officeDocument/2006/relationships/hyperlink" Target="https://login.consultant.ru/link/?req=doc&amp;base=RLAW011&amp;n=195033&amp;date=10.02.2026" TargetMode="External"/><Relationship Id="rId39" Type="http://schemas.openxmlformats.org/officeDocument/2006/relationships/hyperlink" Target="https://login.consultant.ru/link/?req=doc&amp;base=LAW&amp;n=523638&amp;date=10.02.2026&amp;dst=10003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83129</Words>
  <Characters>473840</Characters>
  <Application>Microsoft Office Word</Application>
  <DocSecurity>0</DocSecurity>
  <Lines>3948</Lines>
  <Paragraphs>1111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Хабаровского края от 30.12.2025 N 597-пр
"О Территориальной программе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</vt:lpstr>
    </vt:vector>
  </TitlesOfParts>
  <Company>КонсультантПлюс Версия 4025.00.30</Company>
  <LinksUpToDate>false</LinksUpToDate>
  <CharactersWithSpaces>555858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Хабаровского края от 30.12.2025 N 597-пр
"О Территориальной программе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годов"</dc:title>
  <dc:creator>Волкова Елена Юрьевна</dc:creator>
  <cp:lastModifiedBy>Волкова Елена Юрьевна</cp:lastModifiedBy>
  <cp:revision>2</cp:revision>
  <dcterms:created xsi:type="dcterms:W3CDTF">2026-02-10T02:31:00Z</dcterms:created>
  <dcterms:modified xsi:type="dcterms:W3CDTF">2026-02-10T02:31:00Z</dcterms:modified>
</cp:coreProperties>
</file>